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微软雅黑" w:hAnsi="微软雅黑" w:eastAsia="微软雅黑" w:cs="微软雅黑"/>
          <w:b/>
          <w:sz w:val="36"/>
          <w:szCs w:val="36"/>
        </w:rPr>
      </w:pPr>
    </w:p>
    <w:p>
      <w:pPr>
        <w:ind w:firstLine="360" w:firstLineChars="100"/>
        <w:rPr>
          <w:rFonts w:hint="eastAsia" w:ascii="微软雅黑" w:hAnsi="微软雅黑" w:eastAsia="微软雅黑" w:cs="微软雅黑"/>
          <w:b/>
          <w:sz w:val="36"/>
          <w:szCs w:val="36"/>
          <w:lang w:val="en-US" w:eastAsia="zh-CN"/>
        </w:rPr>
      </w:pPr>
      <w:bookmarkStart w:id="0" w:name="_GoBack"/>
      <w:r>
        <w:rPr>
          <w:rFonts w:hint="eastAsia" w:ascii="微软雅黑" w:hAnsi="微软雅黑" w:eastAsia="微软雅黑" w:cs="微软雅黑"/>
          <w:b/>
          <w:sz w:val="36"/>
          <w:szCs w:val="36"/>
        </w:rPr>
        <w:t>珠海凡特：与世界</w:t>
      </w:r>
      <w:r>
        <w:rPr>
          <w:rFonts w:hint="eastAsia" w:ascii="微软雅黑" w:hAnsi="微软雅黑" w:eastAsia="微软雅黑" w:cs="微软雅黑"/>
          <w:b/>
          <w:sz w:val="36"/>
          <w:szCs w:val="36"/>
          <w:lang w:val="en-US" w:eastAsia="zh-CN"/>
        </w:rPr>
        <w:t>高新科技</w:t>
      </w:r>
      <w:r>
        <w:rPr>
          <w:rFonts w:hint="eastAsia" w:ascii="微软雅黑" w:hAnsi="微软雅黑" w:eastAsia="微软雅黑" w:cs="微软雅黑"/>
          <w:b/>
          <w:sz w:val="36"/>
          <w:szCs w:val="36"/>
        </w:rPr>
        <w:t>同步 做最好的电力软件</w:t>
      </w:r>
      <w:bookmarkEnd w:id="0"/>
      <w:r>
        <w:rPr>
          <w:rFonts w:hint="eastAsia" w:ascii="微软雅黑" w:hAnsi="微软雅黑" w:eastAsia="微软雅黑" w:cs="微软雅黑"/>
          <w:b/>
          <w:sz w:val="36"/>
          <w:szCs w:val="36"/>
        </w:rPr>
        <w:t xml:space="preserve">  </w:t>
      </w:r>
    </w:p>
    <w:p>
      <w:pPr>
        <w:rPr>
          <w:rFonts w:hint="eastAsia" w:asciiTheme="minorEastAsia" w:hAnsiTheme="minorEastAsia" w:eastAsiaTheme="minorEastAsia" w:cstheme="minorEastAsia"/>
          <w:color w:val="000000"/>
          <w:sz w:val="28"/>
          <w:szCs w:val="28"/>
          <w:lang w:eastAsia="zh-CN"/>
        </w:rPr>
      </w:pPr>
      <w:r>
        <w:rPr>
          <w:sz w:val="36"/>
          <w:szCs w:val="36"/>
        </w:rPr>
        <w:t xml:space="preserve">    </w:t>
      </w:r>
      <w:r>
        <w:rPr>
          <w:rFonts w:hint="eastAsia" w:ascii="黑体" w:hAnsi="黑体" w:eastAsia="黑体" w:cs="黑体"/>
          <w:sz w:val="44"/>
          <w:szCs w:val="44"/>
          <w:lang w:val="en-US" w:eastAsia="zh-CN"/>
        </w:rPr>
        <w:t xml:space="preserve"> </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珠海凡特科技有限公司，坐落在广东省珠海市南方软件园，是专业从事大型电力管理智能应用软件研发实施的双软企业和高新技术企业。</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定位专注 努力坚持 ！一家坚持十六年专业研发电力软件的双软企业</w:t>
      </w:r>
      <w:r>
        <w:rPr>
          <w:rFonts w:hint="eastAsia" w:asciiTheme="minorEastAsia" w:hAnsiTheme="minorEastAsia" w:eastAsiaTheme="minorEastAsia" w:cstheme="minorEastAsia"/>
          <w:color w:val="000000"/>
          <w:sz w:val="28"/>
          <w:szCs w:val="28"/>
          <w:lang w:eastAsia="zh-CN"/>
        </w:rPr>
        <w:t>。</w:t>
      </w:r>
    </w:p>
    <w:p>
      <w:pPr>
        <w:keepNext w:val="0"/>
        <w:keepLines w:val="0"/>
        <w:pageBreakBefore w:val="0"/>
        <w:widowControl w:val="0"/>
        <w:kinsoku/>
        <w:wordWrap/>
        <w:overflowPunct/>
        <w:topLinePunct w:val="0"/>
        <w:autoSpaceDE/>
        <w:autoSpaceDN/>
        <w:bidi w:val="0"/>
        <w:spacing w:line="460" w:lineRule="exact"/>
        <w:ind w:left="279" w:leftChars="133" w:firstLine="280" w:firstLineChars="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创新、</w:t>
      </w:r>
      <w:r>
        <w:rPr>
          <w:rFonts w:hint="eastAsia" w:asciiTheme="minorEastAsia" w:hAnsiTheme="minorEastAsia" w:eastAsiaTheme="minorEastAsia" w:cstheme="minorEastAsia"/>
          <w:sz w:val="28"/>
          <w:szCs w:val="28"/>
        </w:rPr>
        <w:t>实用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方便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可靠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信用</w:t>
      </w:r>
      <w:r>
        <w:rPr>
          <w:rFonts w:hint="eastAsia" w:asciiTheme="minorEastAsia" w:hAnsiTheme="minorEastAsia" w:eastAsiaTheme="minorEastAsia" w:cstheme="minorEastAsia"/>
          <w:sz w:val="28"/>
          <w:szCs w:val="28"/>
        </w:rPr>
        <w:t>” 是</w:t>
      </w:r>
      <w:r>
        <w:rPr>
          <w:rFonts w:hint="eastAsia" w:asciiTheme="minorEastAsia" w:hAnsiTheme="minorEastAsia" w:eastAsiaTheme="minorEastAsia" w:cstheme="minorEastAsia"/>
          <w:sz w:val="28"/>
          <w:szCs w:val="28"/>
          <w:lang w:val="en-US" w:eastAsia="zh-CN"/>
        </w:rPr>
        <w:t>该</w:t>
      </w:r>
      <w:r>
        <w:rPr>
          <w:rFonts w:hint="eastAsia" w:asciiTheme="minorEastAsia" w:hAnsiTheme="minorEastAsia" w:eastAsiaTheme="minorEastAsia" w:cstheme="minorEastAsia"/>
          <w:sz w:val="28"/>
          <w:szCs w:val="28"/>
        </w:rPr>
        <w:t>公司软件产品的灵魂！</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1" w:type="dxa"/>
          </w:tcPr>
          <w:p>
            <w:pPr>
              <w:keepNext w:val="0"/>
              <w:keepLines w:val="0"/>
              <w:pageBreakBefore w:val="0"/>
              <w:widowControl w:val="0"/>
              <w:kinsoku/>
              <w:wordWrap/>
              <w:overflowPunct/>
              <w:topLinePunct w:val="0"/>
              <w:autoSpaceDE/>
              <w:autoSpaceDN/>
              <w:bidi w:val="0"/>
              <w:spacing w:line="460" w:lineRule="exact"/>
              <w:ind w:firstLine="2881" w:firstLineChars="800"/>
              <w:textAlignment w:val="auto"/>
              <w:outlineLvl w:val="9"/>
              <w:rPr>
                <w:rFonts w:hint="eastAsia" w:ascii="微软雅黑" w:hAnsi="微软雅黑" w:eastAsia="微软雅黑" w:cs="微软雅黑"/>
                <w:b/>
                <w:sz w:val="36"/>
                <w:szCs w:val="36"/>
                <w:lang w:val="en-US" w:eastAsia="zh-CN"/>
              </w:rPr>
            </w:pPr>
          </w:p>
          <w:p>
            <w:pPr>
              <w:keepNext w:val="0"/>
              <w:keepLines w:val="0"/>
              <w:pageBreakBefore w:val="0"/>
              <w:widowControl w:val="0"/>
              <w:kinsoku/>
              <w:wordWrap/>
              <w:overflowPunct/>
              <w:topLinePunct w:val="0"/>
              <w:autoSpaceDE/>
              <w:autoSpaceDN/>
              <w:bidi w:val="0"/>
              <w:spacing w:line="460" w:lineRule="exact"/>
              <w:ind w:firstLine="2521" w:firstLineChars="700"/>
              <w:textAlignment w:val="auto"/>
              <w:outlineLvl w:val="9"/>
              <w:rPr>
                <w:rFonts w:ascii="仿宋" w:hAnsi="仿宋" w:eastAsia="仿宋"/>
                <w:b/>
                <w:sz w:val="36"/>
                <w:szCs w:val="36"/>
              </w:rPr>
            </w:pPr>
            <w:r>
              <w:rPr>
                <w:rFonts w:hint="eastAsia" w:ascii="微软雅黑" w:hAnsi="微软雅黑" w:eastAsia="微软雅黑" w:cs="微软雅黑"/>
                <w:b/>
                <w:sz w:val="36"/>
                <w:szCs w:val="36"/>
                <w:lang w:val="en-US" w:eastAsia="zh-CN"/>
              </w:rPr>
              <w:t>该</w:t>
            </w:r>
            <w:r>
              <w:rPr>
                <w:rFonts w:hint="eastAsia" w:ascii="微软雅黑" w:hAnsi="微软雅黑" w:eastAsia="微软雅黑" w:cs="微软雅黑"/>
                <w:b/>
                <w:sz w:val="36"/>
                <w:szCs w:val="36"/>
              </w:rPr>
              <w:t>公司获得主要荣誉奖</w: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559" w:leftChars="133" w:hanging="280" w:hangingChars="100"/>
              <w:textAlignment w:val="auto"/>
              <w:outlineLvl w:val="9"/>
              <w:rPr>
                <w:rFonts w:hint="eastAsia" w:ascii="仿宋" w:hAnsi="仿宋" w:eastAsia="仿宋"/>
                <w:sz w:val="28"/>
                <w:szCs w:val="28"/>
              </w:rPr>
            </w:pPr>
            <w:r>
              <w:rPr>
                <w:rFonts w:hint="eastAsia" w:ascii="仿宋" w:hAnsi="仿宋" w:eastAsia="仿宋"/>
                <w:sz w:val="28"/>
                <w:szCs w:val="28"/>
              </w:rPr>
              <w:t>1、2007年北京第十一届国际软件博览会上，《凡特条形码电能计量管理系统》以国内首创功能和独特优势荣获创新奖！</w: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559" w:leftChars="133" w:hanging="280" w:hangingChars="100"/>
              <w:textAlignment w:val="auto"/>
              <w:outlineLvl w:val="9"/>
              <w:rPr>
                <w:rFonts w:hint="eastAsia" w:ascii="仿宋" w:hAnsi="仿宋" w:eastAsia="仿宋"/>
                <w:sz w:val="28"/>
                <w:szCs w:val="28"/>
              </w:rPr>
            </w:pPr>
            <w:r>
              <w:rPr>
                <w:rFonts w:hint="eastAsia" w:ascii="仿宋" w:hAnsi="仿宋" w:eastAsia="仿宋"/>
                <w:sz w:val="28"/>
                <w:szCs w:val="28"/>
              </w:rPr>
              <w:t>2、2008年北京第十二届国际软件博览会上，《凡特电能量采集分析管理系统》以国内首创功能和独特优势荣荣获创新奖！</w:t>
            </w:r>
          </w:p>
          <w:p>
            <w:pPr>
              <w:keepNext w:val="0"/>
              <w:keepLines w:val="0"/>
              <w:pageBreakBefore w:val="0"/>
              <w:widowControl w:val="0"/>
              <w:kinsoku/>
              <w:wordWrap/>
              <w:overflowPunct/>
              <w:topLinePunct w:val="0"/>
              <w:autoSpaceDE/>
              <w:autoSpaceDN/>
              <w:bidi w:val="0"/>
              <w:spacing w:line="460" w:lineRule="exact"/>
              <w:ind w:left="559" w:leftChars="133" w:hanging="280" w:hangingChars="100"/>
              <w:textAlignment w:val="auto"/>
              <w:outlineLvl w:val="9"/>
              <w:rPr>
                <w:rFonts w:hint="eastAsia" w:ascii="仿宋" w:hAnsi="仿宋" w:eastAsia="仿宋"/>
                <w:b/>
                <w:sz w:val="28"/>
                <w:szCs w:val="28"/>
              </w:rPr>
            </w:pPr>
            <w:r>
              <w:rPr>
                <w:rFonts w:hint="eastAsia" w:ascii="仿宋" w:hAnsi="仿宋" w:eastAsia="仿宋"/>
                <w:sz w:val="28"/>
                <w:szCs w:val="28"/>
              </w:rPr>
              <w:t>3、2010年6月大连</w:t>
            </w:r>
            <w:r>
              <w:rPr>
                <w:rFonts w:hint="eastAsia" w:ascii="仿宋" w:hAnsi="仿宋" w:eastAsia="仿宋"/>
                <w:color w:val="000000"/>
                <w:sz w:val="28"/>
                <w:szCs w:val="28"/>
              </w:rPr>
              <w:t>第八届中国国际软件和信息服务交易会，</w:t>
            </w:r>
            <w:r>
              <w:rPr>
                <w:rFonts w:hint="eastAsia" w:ascii="仿宋" w:hAnsi="仿宋" w:eastAsia="仿宋"/>
                <w:b/>
                <w:color w:val="000000"/>
                <w:sz w:val="28"/>
                <w:szCs w:val="28"/>
              </w:rPr>
              <w:t>《凡特</w:t>
            </w:r>
            <w:r>
              <w:rPr>
                <w:rFonts w:hint="eastAsia" w:ascii="仿宋" w:hAnsi="仿宋" w:eastAsia="仿宋"/>
                <w:b/>
                <w:sz w:val="28"/>
                <w:szCs w:val="28"/>
              </w:rPr>
              <w:t>煤炭行业电能量采集分析核算管理系统</w:t>
            </w:r>
            <w:r>
              <w:rPr>
                <w:rFonts w:hint="eastAsia" w:ascii="仿宋" w:hAnsi="仿宋" w:eastAsia="仿宋"/>
                <w:b/>
                <w:color w:val="000000"/>
                <w:sz w:val="28"/>
                <w:szCs w:val="28"/>
              </w:rPr>
              <w:t>》</w:t>
            </w:r>
            <w:r>
              <w:rPr>
                <w:rFonts w:hint="eastAsia" w:ascii="仿宋" w:hAnsi="仿宋" w:eastAsia="仿宋"/>
                <w:color w:val="000000"/>
                <w:sz w:val="28"/>
                <w:szCs w:val="28"/>
              </w:rPr>
              <w:t>获得“2009-2010中国软件和信息服务业年度优秀解决方案”奖。</w:t>
            </w:r>
          </w:p>
          <w:p>
            <w:pPr>
              <w:keepNext w:val="0"/>
              <w:keepLines w:val="0"/>
              <w:pageBreakBefore w:val="0"/>
              <w:widowControl w:val="0"/>
              <w:kinsoku/>
              <w:wordWrap/>
              <w:overflowPunct/>
              <w:topLinePunct w:val="0"/>
              <w:autoSpaceDE/>
              <w:autoSpaceDN/>
              <w:bidi w:val="0"/>
              <w:spacing w:line="460" w:lineRule="exact"/>
              <w:ind w:left="559" w:leftChars="133" w:hanging="280" w:hangingChars="100"/>
              <w:textAlignment w:val="auto"/>
              <w:outlineLvl w:val="9"/>
              <w:rPr>
                <w:rFonts w:hint="eastAsia" w:ascii="仿宋" w:hAnsi="仿宋" w:eastAsia="仿宋"/>
                <w:sz w:val="28"/>
                <w:szCs w:val="28"/>
              </w:rPr>
            </w:pPr>
            <w:r>
              <w:rPr>
                <w:rFonts w:hint="eastAsia" w:ascii="仿宋" w:hAnsi="仿宋" w:eastAsia="仿宋"/>
                <w:sz w:val="28"/>
                <w:szCs w:val="28"/>
              </w:rPr>
              <w:t>4、2010年9月商业部组织的首届“推动中国现代服务信誉建设与创新发展”评级活动中，被授予“</w:t>
            </w:r>
            <w:r>
              <w:rPr>
                <w:rFonts w:hint="eastAsia" w:ascii="仿宋" w:hAnsi="仿宋" w:eastAsia="仿宋"/>
                <w:b/>
                <w:sz w:val="28"/>
                <w:szCs w:val="28"/>
              </w:rPr>
              <w:t>中国现代服务行业十大卓越企业</w:t>
            </w:r>
            <w:r>
              <w:rPr>
                <w:rFonts w:hint="eastAsia" w:ascii="仿宋" w:hAnsi="仿宋" w:eastAsia="仿宋"/>
                <w:sz w:val="28"/>
                <w:szCs w:val="28"/>
              </w:rPr>
              <w:t>”称号。</w:t>
            </w:r>
          </w:p>
          <w:p>
            <w:pPr>
              <w:keepNext w:val="0"/>
              <w:keepLines w:val="0"/>
              <w:pageBreakBefore w:val="0"/>
              <w:widowControl w:val="0"/>
              <w:kinsoku/>
              <w:wordWrap/>
              <w:overflowPunct/>
              <w:topLinePunct w:val="0"/>
              <w:autoSpaceDE/>
              <w:autoSpaceDN/>
              <w:bidi w:val="0"/>
              <w:spacing w:line="460" w:lineRule="exact"/>
              <w:ind w:left="559" w:leftChars="133" w:hanging="280" w:hangingChars="100"/>
              <w:textAlignment w:val="auto"/>
              <w:outlineLvl w:val="9"/>
              <w:rPr>
                <w:rFonts w:hint="eastAsia" w:ascii="仿宋" w:hAnsi="仿宋" w:eastAsia="仿宋"/>
                <w:sz w:val="28"/>
                <w:szCs w:val="28"/>
              </w:rPr>
            </w:pPr>
            <w:r>
              <w:rPr>
                <w:rFonts w:hint="eastAsia" w:ascii="仿宋" w:hAnsi="仿宋" w:eastAsia="仿宋"/>
                <w:sz w:val="28"/>
                <w:szCs w:val="28"/>
              </w:rPr>
              <w:t>5、在2010年12月26 日在北京国家会议中心召开的中国现代信誉建设与创新发展论坛表彰会，授予</w:t>
            </w:r>
            <w:r>
              <w:rPr>
                <w:rFonts w:hint="eastAsia" w:ascii="仿宋" w:hAnsi="仿宋" w:eastAsia="仿宋"/>
                <w:sz w:val="28"/>
                <w:szCs w:val="28"/>
                <w:lang w:val="en-US" w:eastAsia="zh-CN"/>
              </w:rPr>
              <w:t>该</w:t>
            </w:r>
            <w:r>
              <w:rPr>
                <w:rFonts w:hint="eastAsia" w:ascii="仿宋" w:hAnsi="仿宋" w:eastAsia="仿宋"/>
                <w:sz w:val="28"/>
                <w:szCs w:val="28"/>
              </w:rPr>
              <w:t>公司“</w:t>
            </w:r>
            <w:r>
              <w:rPr>
                <w:rFonts w:hint="eastAsia" w:ascii="仿宋" w:hAnsi="仿宋" w:eastAsia="仿宋"/>
                <w:b/>
                <w:sz w:val="28"/>
                <w:szCs w:val="28"/>
              </w:rPr>
              <w:t>诚信中国·诚信示范单位</w:t>
            </w:r>
            <w:r>
              <w:rPr>
                <w:rFonts w:hint="eastAsia" w:ascii="仿宋" w:hAnsi="仿宋" w:eastAsia="仿宋"/>
                <w:sz w:val="28"/>
                <w:szCs w:val="28"/>
              </w:rPr>
              <w:t>”光荣称号。</w:t>
            </w:r>
          </w:p>
          <w:p>
            <w:pPr>
              <w:keepNext w:val="0"/>
              <w:keepLines w:val="0"/>
              <w:pageBreakBefore w:val="0"/>
              <w:widowControl w:val="0"/>
              <w:kinsoku/>
              <w:wordWrap/>
              <w:overflowPunct/>
              <w:topLinePunct w:val="0"/>
              <w:autoSpaceDE/>
              <w:autoSpaceDN/>
              <w:bidi w:val="0"/>
              <w:spacing w:line="460" w:lineRule="exact"/>
              <w:ind w:left="279" w:leftChars="133" w:firstLine="0" w:firstLineChars="0"/>
              <w:textAlignment w:val="auto"/>
              <w:outlineLvl w:val="9"/>
              <w:rPr>
                <w:rFonts w:hint="eastAsia" w:ascii="仿宋" w:hAnsi="仿宋" w:eastAsia="仿宋"/>
                <w:b/>
                <w:sz w:val="28"/>
                <w:szCs w:val="28"/>
              </w:rPr>
            </w:pPr>
            <w:r>
              <w:rPr>
                <w:rFonts w:hint="eastAsia" w:ascii="仿宋" w:hAnsi="仿宋" w:eastAsia="仿宋"/>
                <w:sz w:val="28"/>
                <w:szCs w:val="28"/>
              </w:rPr>
              <w:t>6、在2013年北京第十七届国际软件博览会，</w:t>
            </w:r>
            <w:r>
              <w:rPr>
                <w:rFonts w:hint="eastAsia" w:ascii="仿宋" w:hAnsi="仿宋" w:eastAsia="仿宋"/>
                <w:b/>
                <w:color w:val="000000"/>
                <w:sz w:val="28"/>
                <w:szCs w:val="28"/>
              </w:rPr>
              <w:t>《凡特</w:t>
            </w:r>
            <w:r>
              <w:rPr>
                <w:rFonts w:hint="eastAsia" w:ascii="仿宋" w:hAnsi="仿宋" w:eastAsia="仿宋"/>
                <w:b/>
                <w:sz w:val="28"/>
                <w:szCs w:val="28"/>
              </w:rPr>
              <w:t>煤炭行业电能</w:t>
            </w:r>
          </w:p>
          <w:p>
            <w:pPr>
              <w:keepNext w:val="0"/>
              <w:keepLines w:val="0"/>
              <w:pageBreakBefore w:val="0"/>
              <w:widowControl w:val="0"/>
              <w:kinsoku/>
              <w:wordWrap/>
              <w:overflowPunct/>
              <w:topLinePunct w:val="0"/>
              <w:autoSpaceDE/>
              <w:autoSpaceDN/>
              <w:bidi w:val="0"/>
              <w:spacing w:line="460" w:lineRule="exact"/>
              <w:ind w:left="279" w:leftChars="133" w:firstLine="562" w:firstLineChars="200"/>
              <w:textAlignment w:val="auto"/>
              <w:outlineLvl w:val="9"/>
              <w:rPr>
                <w:rFonts w:hint="eastAsia" w:ascii="仿宋" w:hAnsi="仿宋" w:eastAsia="仿宋"/>
                <w:color w:val="000000"/>
                <w:sz w:val="28"/>
                <w:szCs w:val="28"/>
              </w:rPr>
            </w:pPr>
            <w:r>
              <w:rPr>
                <w:rFonts w:hint="eastAsia" w:ascii="仿宋" w:hAnsi="仿宋" w:eastAsia="仿宋"/>
                <w:b/>
                <w:sz w:val="28"/>
                <w:szCs w:val="28"/>
              </w:rPr>
              <w:t>量采集分析核算智能管理系统</w:t>
            </w:r>
            <w:r>
              <w:rPr>
                <w:rFonts w:hint="eastAsia" w:ascii="仿宋" w:hAnsi="仿宋" w:eastAsia="仿宋"/>
                <w:b/>
                <w:color w:val="000000"/>
                <w:sz w:val="28"/>
                <w:szCs w:val="28"/>
              </w:rPr>
              <w:t>》</w:t>
            </w:r>
            <w:r>
              <w:rPr>
                <w:rFonts w:hint="eastAsia" w:ascii="仿宋" w:hAnsi="仿宋" w:eastAsia="仿宋"/>
                <w:color w:val="000000"/>
                <w:sz w:val="28"/>
                <w:szCs w:val="28"/>
              </w:rPr>
              <w:t>荣获创新奖。</w:t>
            </w:r>
          </w:p>
          <w:p>
            <w:pPr>
              <w:keepNext w:val="0"/>
              <w:keepLines w:val="0"/>
              <w:pageBreakBefore w:val="0"/>
              <w:widowControl w:val="0"/>
              <w:kinsoku/>
              <w:wordWrap/>
              <w:overflowPunct/>
              <w:topLinePunct w:val="0"/>
              <w:autoSpaceDE/>
              <w:autoSpaceDN/>
              <w:bidi w:val="0"/>
              <w:spacing w:line="460" w:lineRule="exact"/>
              <w:ind w:left="559" w:leftChars="133" w:hanging="280" w:hangingChars="100"/>
              <w:textAlignment w:val="auto"/>
              <w:outlineLvl w:val="9"/>
              <w:rPr>
                <w:rFonts w:hint="eastAsia" w:ascii="仿宋" w:hAnsi="仿宋" w:eastAsia="仿宋"/>
                <w:b/>
                <w:color w:val="000000"/>
                <w:sz w:val="28"/>
                <w:szCs w:val="28"/>
              </w:rPr>
            </w:pPr>
            <w:r>
              <w:rPr>
                <w:rFonts w:hint="eastAsia" w:ascii="仿宋" w:hAnsi="仿宋" w:eastAsia="仿宋"/>
                <w:color w:val="000000"/>
                <w:sz w:val="28"/>
                <w:szCs w:val="28"/>
              </w:rPr>
              <w:t>7、在2013年12月19日北京召开的2013中国软件大会，</w:t>
            </w:r>
            <w:r>
              <w:rPr>
                <w:rFonts w:hint="eastAsia" w:ascii="仿宋" w:hAnsi="仿宋" w:eastAsia="仿宋"/>
                <w:color w:val="000000"/>
                <w:sz w:val="28"/>
                <w:szCs w:val="28"/>
                <w:lang w:val="en-US" w:eastAsia="zh-CN"/>
              </w:rPr>
              <w:t>该</w:t>
            </w:r>
            <w:r>
              <w:rPr>
                <w:rFonts w:hint="eastAsia" w:ascii="仿宋" w:hAnsi="仿宋" w:eastAsia="仿宋"/>
                <w:color w:val="000000"/>
                <w:sz w:val="28"/>
                <w:szCs w:val="28"/>
              </w:rPr>
              <w:t>公司</w:t>
            </w:r>
            <w:r>
              <w:rPr>
                <w:rFonts w:hint="eastAsia" w:ascii="仿宋" w:hAnsi="仿宋" w:eastAsia="仿宋"/>
                <w:b/>
                <w:color w:val="000000"/>
                <w:sz w:val="28"/>
                <w:szCs w:val="28"/>
              </w:rPr>
              <w:t>《电能量采集分析核算智能管理系统》荣获2013年中国《软件与信息服务最佳产品奖》。</w:t>
            </w:r>
          </w:p>
          <w:p>
            <w:pPr>
              <w:keepNext w:val="0"/>
              <w:keepLines w:val="0"/>
              <w:pageBreakBefore w:val="0"/>
              <w:widowControl w:val="0"/>
              <w:kinsoku/>
              <w:wordWrap/>
              <w:overflowPunct/>
              <w:topLinePunct w:val="0"/>
              <w:autoSpaceDE/>
              <w:autoSpaceDN/>
              <w:bidi w:val="0"/>
              <w:spacing w:line="460" w:lineRule="exact"/>
              <w:ind w:firstLine="281" w:firstLineChars="100"/>
              <w:textAlignment w:val="auto"/>
              <w:outlineLvl w:val="9"/>
              <w:rPr>
                <w:rFonts w:hint="eastAsia" w:ascii="仿宋" w:hAnsi="仿宋" w:eastAsia="仿宋"/>
                <w:color w:val="000000"/>
                <w:sz w:val="28"/>
                <w:szCs w:val="28"/>
                <w:lang w:eastAsia="zh-CN"/>
              </w:rPr>
            </w:pPr>
            <w:r>
              <w:rPr>
                <w:rFonts w:hint="eastAsia" w:ascii="仿宋" w:hAnsi="仿宋" w:eastAsia="仿宋"/>
                <w:b/>
                <w:color w:val="000000"/>
                <w:sz w:val="28"/>
                <w:szCs w:val="28"/>
              </w:rPr>
              <w:t>8、2014年荣获《中国金软件煤炭电力行业最受用户欢迎产品奖》</w:t>
            </w:r>
            <w:r>
              <w:rPr>
                <w:rFonts w:hint="eastAsia" w:ascii="仿宋" w:hAnsi="仿宋" w:eastAsia="仿宋"/>
                <w:b/>
                <w:color w:val="000000"/>
                <w:sz w:val="28"/>
                <w:szCs w:val="28"/>
                <w:lang w:eastAsia="zh-CN"/>
              </w:rPr>
              <w:t>。</w:t>
            </w:r>
          </w:p>
          <w:p>
            <w:pPr>
              <w:keepNext w:val="0"/>
              <w:keepLines w:val="0"/>
              <w:pageBreakBefore w:val="0"/>
              <w:widowControl w:val="0"/>
              <w:kinsoku/>
              <w:wordWrap/>
              <w:overflowPunct/>
              <w:topLinePunct w:val="0"/>
              <w:autoSpaceDE/>
              <w:autoSpaceDN/>
              <w:bidi w:val="0"/>
              <w:spacing w:line="460" w:lineRule="exact"/>
              <w:ind w:left="559" w:leftChars="133" w:hanging="280" w:hangingChars="100"/>
              <w:textAlignment w:val="auto"/>
              <w:outlineLvl w:val="9"/>
              <w:rPr>
                <w:rFonts w:hint="eastAsia" w:ascii="仿宋" w:hAnsi="仿宋" w:eastAsia="仿宋"/>
                <w:sz w:val="28"/>
                <w:szCs w:val="28"/>
              </w:rPr>
            </w:pP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2015</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月北京第十九届</w:t>
            </w:r>
            <w:r>
              <w:rPr>
                <w:rFonts w:hint="eastAsia" w:ascii="仿宋" w:hAnsi="仿宋" w:eastAsia="仿宋"/>
                <w:color w:val="000000"/>
                <w:sz w:val="28"/>
                <w:szCs w:val="28"/>
              </w:rPr>
              <w:t>国际软件博览会上</w:t>
            </w:r>
            <w:r>
              <w:rPr>
                <w:rFonts w:hint="eastAsia" w:ascii="仿宋" w:hAnsi="仿宋" w:eastAsia="仿宋"/>
                <w:b/>
                <w:color w:val="000000"/>
                <w:sz w:val="28"/>
                <w:szCs w:val="28"/>
              </w:rPr>
              <w:t>《凡特综合信息数据整合智能管理系统》荣获创新奖。</w:t>
            </w:r>
          </w:p>
          <w:p>
            <w:pPr>
              <w:keepNext w:val="0"/>
              <w:keepLines w:val="0"/>
              <w:pageBreakBefore w:val="0"/>
              <w:widowControl w:val="0"/>
              <w:kinsoku/>
              <w:wordWrap/>
              <w:overflowPunct/>
              <w:topLinePunct w:val="0"/>
              <w:autoSpaceDE/>
              <w:autoSpaceDN/>
              <w:bidi w:val="0"/>
              <w:spacing w:line="460" w:lineRule="exact"/>
              <w:ind w:firstLine="280" w:firstLineChars="100"/>
              <w:textAlignment w:val="auto"/>
              <w:outlineLvl w:val="9"/>
              <w:rPr>
                <w:rFonts w:hint="eastAsia" w:ascii="仿宋" w:hAnsi="仿宋" w:eastAsia="仿宋"/>
                <w:b/>
                <w:color w:val="000000"/>
                <w:sz w:val="28"/>
                <w:szCs w:val="28"/>
              </w:rPr>
            </w:pPr>
            <w:r>
              <w:rPr>
                <w:rFonts w:ascii="仿宋" w:hAnsi="仿宋" w:eastAsia="仿宋"/>
                <w:sz w:val="28"/>
                <w:szCs w:val="28"/>
              </w:rPr>
              <w:t>10</w:t>
            </w:r>
            <w:r>
              <w:rPr>
                <w:rFonts w:hint="eastAsia" w:ascii="仿宋" w:hAnsi="仿宋" w:eastAsia="仿宋"/>
                <w:sz w:val="28"/>
                <w:szCs w:val="28"/>
              </w:rPr>
              <w:t>、</w:t>
            </w:r>
            <w:r>
              <w:rPr>
                <w:rFonts w:ascii="仿宋" w:hAnsi="仿宋" w:eastAsia="仿宋"/>
                <w:sz w:val="28"/>
                <w:szCs w:val="28"/>
              </w:rPr>
              <w:t>2016</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月北京第二十届</w:t>
            </w:r>
            <w:r>
              <w:rPr>
                <w:rFonts w:hint="eastAsia" w:ascii="仿宋" w:hAnsi="仿宋" w:eastAsia="仿宋"/>
                <w:color w:val="000000"/>
                <w:sz w:val="28"/>
                <w:szCs w:val="28"/>
              </w:rPr>
              <w:t>国际软件博览会上</w:t>
            </w:r>
            <w:r>
              <w:rPr>
                <w:rFonts w:hint="eastAsia" w:ascii="仿宋" w:hAnsi="仿宋" w:eastAsia="仿宋"/>
                <w:b/>
                <w:color w:val="000000"/>
                <w:sz w:val="28"/>
                <w:szCs w:val="28"/>
              </w:rPr>
              <w:t>《凡特电力售电</w:t>
            </w:r>
          </w:p>
          <w:p>
            <w:pPr>
              <w:keepNext w:val="0"/>
              <w:keepLines w:val="0"/>
              <w:pageBreakBefore w:val="0"/>
              <w:widowControl w:val="0"/>
              <w:kinsoku/>
              <w:wordWrap/>
              <w:overflowPunct/>
              <w:topLinePunct w:val="0"/>
              <w:autoSpaceDE/>
              <w:autoSpaceDN/>
              <w:bidi w:val="0"/>
              <w:spacing w:line="460" w:lineRule="exact"/>
              <w:ind w:firstLine="843" w:firstLineChars="300"/>
              <w:textAlignment w:val="auto"/>
              <w:outlineLvl w:val="9"/>
              <w:rPr>
                <w:rFonts w:ascii="仿宋" w:hAnsi="仿宋" w:eastAsia="仿宋"/>
                <w:color w:val="000000"/>
                <w:sz w:val="28"/>
                <w:szCs w:val="28"/>
              </w:rPr>
            </w:pPr>
            <w:r>
              <w:rPr>
                <w:rFonts w:hint="eastAsia" w:ascii="仿宋" w:hAnsi="仿宋" w:eastAsia="仿宋"/>
                <w:b/>
                <w:color w:val="000000"/>
                <w:sz w:val="28"/>
                <w:szCs w:val="28"/>
              </w:rPr>
              <w:t>智能管理系统》</w:t>
            </w:r>
            <w:r>
              <w:rPr>
                <w:rFonts w:hint="eastAsia" w:ascii="仿宋" w:hAnsi="仿宋" w:eastAsia="仿宋"/>
                <w:color w:val="000000"/>
                <w:sz w:val="28"/>
                <w:szCs w:val="28"/>
              </w:rPr>
              <w:t>以新电改前景优势独特功能</w:t>
            </w:r>
            <w:r>
              <w:rPr>
                <w:rFonts w:hint="eastAsia" w:ascii="仿宋" w:hAnsi="仿宋" w:eastAsia="仿宋"/>
                <w:b/>
                <w:color w:val="000000"/>
                <w:sz w:val="28"/>
                <w:szCs w:val="28"/>
              </w:rPr>
              <w:t>荣获金奖</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spacing w:line="460" w:lineRule="exact"/>
              <w:ind w:firstLine="280" w:firstLineChars="100"/>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11、2017年6月北京第二十一届国际软件博览会上《凡特发电厂</w:t>
            </w:r>
          </w:p>
          <w:p>
            <w:pPr>
              <w:keepNext w:val="0"/>
              <w:keepLines w:val="0"/>
              <w:pageBreakBefore w:val="0"/>
              <w:widowControl w:val="0"/>
              <w:kinsoku/>
              <w:wordWrap/>
              <w:overflowPunct/>
              <w:topLinePunct w:val="0"/>
              <w:autoSpaceDE/>
              <w:autoSpaceDN/>
              <w:bidi w:val="0"/>
              <w:spacing w:line="460" w:lineRule="exact"/>
              <w:ind w:firstLine="840" w:firstLineChars="300"/>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经营实时分析智能管理系统》荣获入围金奖</w:t>
            </w:r>
          </w:p>
          <w:p>
            <w:pPr>
              <w:keepNext w:val="0"/>
              <w:keepLines w:val="0"/>
              <w:pageBreakBefore w:val="0"/>
              <w:widowControl w:val="0"/>
              <w:kinsoku/>
              <w:wordWrap/>
              <w:overflowPunct/>
              <w:topLinePunct w:val="0"/>
              <w:autoSpaceDE/>
              <w:autoSpaceDN/>
              <w:bidi w:val="0"/>
              <w:spacing w:line="460" w:lineRule="exact"/>
              <w:ind w:firstLine="280" w:firstLineChars="100"/>
              <w:textAlignment w:val="auto"/>
              <w:outlineLvl w:val="9"/>
              <w:rPr>
                <w:rFonts w:hint="eastAsia" w:ascii="仿宋" w:hAnsi="仿宋" w:eastAsia="仿宋"/>
                <w:b/>
                <w:color w:val="000000"/>
                <w:sz w:val="28"/>
                <w:szCs w:val="28"/>
              </w:rPr>
            </w:pPr>
            <w:r>
              <w:rPr>
                <w:rFonts w:hint="eastAsia" w:ascii="仿宋" w:hAnsi="仿宋" w:eastAsia="仿宋"/>
                <w:color w:val="000000"/>
                <w:sz w:val="28"/>
                <w:szCs w:val="28"/>
              </w:rPr>
              <w:t>12、2017年8月荣获国家信息产业部</w:t>
            </w:r>
            <w:r>
              <w:rPr>
                <w:rFonts w:hint="eastAsia" w:ascii="仿宋" w:hAnsi="仿宋" w:eastAsia="仿宋"/>
                <w:b/>
                <w:color w:val="000000"/>
                <w:sz w:val="28"/>
                <w:szCs w:val="28"/>
              </w:rPr>
              <w:t>行业最具影响力企业奖</w:t>
            </w:r>
          </w:p>
          <w:p>
            <w:pPr>
              <w:keepNext w:val="0"/>
              <w:keepLines w:val="0"/>
              <w:pageBreakBefore w:val="0"/>
              <w:widowControl w:val="0"/>
              <w:numPr>
                <w:ilvl w:val="0"/>
                <w:numId w:val="1"/>
              </w:numPr>
              <w:kinsoku/>
              <w:wordWrap/>
              <w:overflowPunct/>
              <w:topLinePunct w:val="0"/>
              <w:autoSpaceDE/>
              <w:autoSpaceDN/>
              <w:bidi w:val="0"/>
              <w:spacing w:line="460" w:lineRule="exact"/>
              <w:ind w:firstLine="280" w:firstLineChars="100"/>
              <w:textAlignment w:val="auto"/>
              <w:outlineLvl w:val="9"/>
              <w:rPr>
                <w:rFonts w:hint="eastAsia" w:ascii="仿宋" w:hAnsi="仿宋" w:eastAsia="仿宋"/>
                <w:sz w:val="28"/>
                <w:szCs w:val="28"/>
              </w:rPr>
            </w:pPr>
            <w:r>
              <w:rPr>
                <w:rFonts w:hint="eastAsia" w:ascii="仿宋" w:hAnsi="仿宋" w:eastAsia="仿宋"/>
                <w:sz w:val="28"/>
                <w:szCs w:val="28"/>
              </w:rPr>
              <w:t>2017年12月《电力配网经营综合能源智能管理系统》荣获</w:t>
            </w:r>
          </w:p>
          <w:p>
            <w:pPr>
              <w:keepNext w:val="0"/>
              <w:keepLines w:val="0"/>
              <w:pageBreakBefore w:val="0"/>
              <w:widowControl w:val="0"/>
              <w:numPr>
                <w:ilvl w:val="0"/>
                <w:numId w:val="0"/>
              </w:numPr>
              <w:kinsoku/>
              <w:wordWrap/>
              <w:overflowPunct/>
              <w:topLinePunct w:val="0"/>
              <w:autoSpaceDE/>
              <w:autoSpaceDN/>
              <w:bidi w:val="0"/>
              <w:spacing w:line="460" w:lineRule="exact"/>
              <w:ind w:firstLine="840" w:firstLineChars="300"/>
              <w:textAlignment w:val="auto"/>
              <w:outlineLvl w:val="9"/>
              <w:rPr>
                <w:rFonts w:hint="eastAsia" w:asciiTheme="minorEastAsia" w:hAnsiTheme="minorEastAsia" w:eastAsiaTheme="minorEastAsia" w:cstheme="minorEastAsia"/>
                <w:sz w:val="28"/>
                <w:szCs w:val="28"/>
              </w:rPr>
            </w:pPr>
            <w:r>
              <w:rPr>
                <w:rFonts w:hint="eastAsia" w:ascii="仿宋" w:hAnsi="仿宋" w:eastAsia="仿宋"/>
                <w:sz w:val="28"/>
                <w:szCs w:val="28"/>
              </w:rPr>
              <w:t>2017中国信息化和软件服务业年度最佳产品奖。</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vertAlign w:val="baseline"/>
              </w:rPr>
            </w:pPr>
          </w:p>
        </w:tc>
      </w:tr>
    </w:tbl>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十年磨一剑，系列软件产品经得起实践验证专家点评，已在多家集团公司运营多年。</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软件产品服务客户，量身定制随需应变，就是公司电力专业应用智能软件的设计研发理念。</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28"/>
          <w:szCs w:val="28"/>
        </w:rPr>
        <w:t>最大优势就是</w:t>
      </w:r>
      <w:r>
        <w:rPr>
          <w:rFonts w:hint="eastAsia" w:asciiTheme="minorEastAsia" w:hAnsiTheme="minorEastAsia" w:eastAsiaTheme="minorEastAsia" w:cstheme="minorEastAsia"/>
          <w:sz w:val="28"/>
          <w:szCs w:val="28"/>
        </w:rPr>
        <w:t>：定位专注，专业电力管理软件研发实施，对电力行业的专业技术管理和新电改的管理需求全面了解和完整把控，将软件技术和电力专业管理完美的结合，软件产品完全独立自主权，拥有一支强势稳定的电力软件复合型人才队伍，掌握当今最新软件研发技术，确保凡特软件的先进、可靠、安全、创新的强大功能，与世界软件研发新技术保持同步。这就是</w:t>
      </w:r>
      <w:r>
        <w:rPr>
          <w:rFonts w:hint="eastAsia" w:asciiTheme="minorEastAsia" w:hAnsiTheme="minorEastAsia" w:eastAsiaTheme="minorEastAsia" w:cstheme="minorEastAsia"/>
          <w:sz w:val="28"/>
          <w:szCs w:val="28"/>
          <w:lang w:eastAsia="zh-CN"/>
        </w:rPr>
        <w:t>该</w:t>
      </w:r>
      <w:r>
        <w:rPr>
          <w:rFonts w:hint="eastAsia" w:asciiTheme="minorEastAsia" w:hAnsiTheme="minorEastAsia" w:eastAsiaTheme="minorEastAsia" w:cstheme="minorEastAsia"/>
          <w:sz w:val="28"/>
          <w:szCs w:val="28"/>
        </w:rPr>
        <w:t xml:space="preserve">公司具备的最大优势。       </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软件产品是公司拥有全部独立自主著作权。</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系统可独立使用，亦可与客户现有的管理系统融为一体。</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所有软件产品用正式版软件与客户进行技术交流。</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b/>
          <w:bCs/>
          <w:sz w:val="28"/>
          <w:szCs w:val="28"/>
          <w:lang w:val="en-US" w:eastAsia="zh-CN"/>
        </w:rPr>
        <w:t>她</w:t>
      </w:r>
      <w:r>
        <w:rPr>
          <w:rFonts w:hint="eastAsia" w:ascii="黑体" w:hAnsi="黑体" w:eastAsia="黑体" w:cs="黑体"/>
          <w:b/>
          <w:bCs/>
          <w:sz w:val="28"/>
          <w:szCs w:val="28"/>
          <w:lang w:eastAsia="zh-CN"/>
        </w:rPr>
        <w:t>们</w:t>
      </w:r>
      <w:r>
        <w:rPr>
          <w:rFonts w:hint="eastAsia" w:ascii="黑体" w:hAnsi="黑体" w:eastAsia="黑体" w:cs="黑体"/>
          <w:b/>
          <w:bCs/>
          <w:sz w:val="28"/>
          <w:szCs w:val="28"/>
        </w:rPr>
        <w:t>承诺</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spacing w:line="460" w:lineRule="exact"/>
        <w:ind w:left="366" w:leftChars="41" w:hanging="280" w:hangingChars="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w:t>
      </w:r>
      <w:r>
        <w:rPr>
          <w:rFonts w:hint="eastAsia" w:asciiTheme="minorEastAsia" w:hAnsiTheme="minorEastAsia" w:eastAsiaTheme="minorEastAsia" w:cstheme="minorEastAsia"/>
          <w:sz w:val="28"/>
          <w:szCs w:val="28"/>
          <w:lang w:val="en-US" w:eastAsia="zh-CN"/>
        </w:rPr>
        <w:t>她</w:t>
      </w:r>
      <w:r>
        <w:rPr>
          <w:rFonts w:hint="eastAsia" w:asciiTheme="minorEastAsia" w:hAnsiTheme="minorEastAsia" w:eastAsiaTheme="minorEastAsia" w:cstheme="minorEastAsia"/>
          <w:sz w:val="28"/>
          <w:szCs w:val="28"/>
          <w:lang w:eastAsia="zh-CN"/>
        </w:rPr>
        <w:t>们</w:t>
      </w:r>
      <w:r>
        <w:rPr>
          <w:rFonts w:hint="eastAsia" w:asciiTheme="minorEastAsia" w:hAnsiTheme="minorEastAsia" w:eastAsiaTheme="minorEastAsia" w:cstheme="minorEastAsia"/>
          <w:sz w:val="28"/>
          <w:szCs w:val="28"/>
        </w:rPr>
        <w:t>合作的售电公司，</w:t>
      </w:r>
      <w:r>
        <w:rPr>
          <w:rFonts w:hint="eastAsia" w:asciiTheme="minorEastAsia" w:hAnsiTheme="minorEastAsia" w:eastAsiaTheme="minorEastAsia" w:cstheme="minorEastAsia"/>
          <w:sz w:val="28"/>
          <w:szCs w:val="28"/>
          <w:lang w:val="en-US" w:eastAsia="zh-CN"/>
        </w:rPr>
        <w:t>她</w:t>
      </w:r>
      <w:r>
        <w:rPr>
          <w:rFonts w:hint="eastAsia" w:asciiTheme="minorEastAsia" w:hAnsiTheme="minorEastAsia" w:eastAsiaTheme="minorEastAsia" w:cstheme="minorEastAsia"/>
          <w:sz w:val="28"/>
          <w:szCs w:val="28"/>
        </w:rPr>
        <w:t>们免费进行业务技术培训，免费根据客户实际需求出具技术方案；</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·售后服务承诺：24小时网络回应，72 小时到达现场；</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·服务标准：客户满意就是</w:t>
      </w:r>
      <w:r>
        <w:rPr>
          <w:rFonts w:hint="eastAsia" w:asciiTheme="minorEastAsia" w:hAnsiTheme="minorEastAsia" w:eastAsiaTheme="minorEastAsia" w:cstheme="minorEastAsia"/>
          <w:sz w:val="28"/>
          <w:szCs w:val="28"/>
          <w:lang w:val="en-US" w:eastAsia="zh-CN"/>
        </w:rPr>
        <w:t>她</w:t>
      </w:r>
      <w:r>
        <w:rPr>
          <w:rFonts w:hint="eastAsia" w:asciiTheme="minorEastAsia" w:hAnsiTheme="minorEastAsia" w:eastAsiaTheme="minorEastAsia" w:cstheme="minorEastAsia"/>
          <w:sz w:val="28"/>
          <w:szCs w:val="28"/>
        </w:rPr>
        <w:t>们的服务标准；</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她</w:t>
      </w:r>
      <w:r>
        <w:rPr>
          <w:rFonts w:hint="eastAsia" w:asciiTheme="minorEastAsia" w:hAnsiTheme="minorEastAsia" w:eastAsiaTheme="minorEastAsia" w:cstheme="minorEastAsia"/>
          <w:sz w:val="28"/>
          <w:szCs w:val="28"/>
        </w:rPr>
        <w:t>们用软件质量和综合实力说话。</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在当前新电改中，公司以多年研发实施电力软件为技术沉淀，很快以满足新电改市场需求的电力软件产品供应占领市场，很快市场确定业内领先地位，近三年来电力软件产品和公司全国培</w:t>
      </w:r>
      <w:r>
        <w:rPr>
          <w:rFonts w:hint="eastAsia" w:asciiTheme="minorEastAsia" w:hAnsiTheme="minorEastAsia" w:eastAsiaTheme="minorEastAsia" w:cstheme="minorEastAsia"/>
          <w:sz w:val="28"/>
          <w:szCs w:val="28"/>
          <w:lang w:eastAsia="zh-CN"/>
        </w:rPr>
        <w:t>训</w:t>
      </w:r>
      <w:r>
        <w:rPr>
          <w:rFonts w:hint="eastAsia" w:asciiTheme="minorEastAsia" w:hAnsiTheme="minorEastAsia" w:eastAsiaTheme="minorEastAsia" w:cstheme="minorEastAsia"/>
          <w:sz w:val="28"/>
          <w:szCs w:val="28"/>
        </w:rPr>
        <w:t>新电改各</w:t>
      </w:r>
      <w:r>
        <w:rPr>
          <w:rFonts w:hint="eastAsia" w:asciiTheme="minorEastAsia" w:hAnsiTheme="minorEastAsia" w:eastAsiaTheme="minorEastAsia" w:cstheme="minorEastAsia"/>
          <w:sz w:val="28"/>
          <w:szCs w:val="28"/>
          <w:lang w:eastAsia="zh-CN"/>
        </w:rPr>
        <w:t>配售电公司</w:t>
      </w:r>
      <w:r>
        <w:rPr>
          <w:rFonts w:hint="eastAsia" w:asciiTheme="minorEastAsia" w:hAnsiTheme="minorEastAsia" w:eastAsiaTheme="minorEastAsia" w:cstheme="minorEastAsia"/>
          <w:sz w:val="28"/>
          <w:szCs w:val="28"/>
        </w:rPr>
        <w:t>的实操</w:t>
      </w:r>
      <w:r>
        <w:rPr>
          <w:rFonts w:hint="eastAsia" w:asciiTheme="minorEastAsia" w:hAnsiTheme="minorEastAsia" w:eastAsiaTheme="minorEastAsia" w:cstheme="minorEastAsia"/>
          <w:sz w:val="28"/>
          <w:szCs w:val="28"/>
          <w:lang w:eastAsia="zh-CN"/>
        </w:rPr>
        <w:t>性</w:t>
      </w:r>
      <w:r>
        <w:rPr>
          <w:rFonts w:hint="eastAsia" w:asciiTheme="minorEastAsia" w:hAnsiTheme="minorEastAsia" w:eastAsiaTheme="minorEastAsia" w:cstheme="minorEastAsia"/>
          <w:sz w:val="28"/>
          <w:szCs w:val="28"/>
        </w:rPr>
        <w:t>更是受到用户的欢迎和好评。荣获了</w:t>
      </w:r>
      <w:r>
        <w:rPr>
          <w:rFonts w:hint="eastAsia" w:asciiTheme="minorEastAsia" w:hAnsiTheme="minorEastAsia" w:eastAsiaTheme="minorEastAsia" w:cstheme="minorEastAsia"/>
          <w:sz w:val="28"/>
          <w:szCs w:val="28"/>
          <w:lang w:eastAsia="zh-CN"/>
        </w:rPr>
        <w:t>国家级</w:t>
      </w:r>
      <w:r>
        <w:rPr>
          <w:rFonts w:hint="eastAsia" w:asciiTheme="minorEastAsia" w:hAnsiTheme="minorEastAsia" w:eastAsiaTheme="minorEastAsia" w:cstheme="minorEastAsia"/>
          <w:sz w:val="28"/>
          <w:szCs w:val="28"/>
        </w:rPr>
        <w:t>难得的金奖</w:t>
      </w:r>
      <w:r>
        <w:rPr>
          <w:rFonts w:hint="eastAsia" w:asciiTheme="minorEastAsia" w:hAnsiTheme="minorEastAsia" w:eastAsiaTheme="minorEastAsia" w:cstheme="minorEastAsia"/>
          <w:sz w:val="28"/>
          <w:szCs w:val="28"/>
          <w:lang w:eastAsia="zh-CN"/>
        </w:rPr>
        <w:t>及最佳产品</w:t>
      </w:r>
      <w:r>
        <w:rPr>
          <w:rFonts w:hint="eastAsia" w:asciiTheme="minorEastAsia" w:hAnsiTheme="minorEastAsia" w:eastAsiaTheme="minorEastAsia" w:cstheme="minorEastAsia"/>
          <w:sz w:val="28"/>
          <w:szCs w:val="28"/>
        </w:rPr>
        <w:t>等奖项。</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当前新电改中，公司以多年研发实施电力软件为技术沉淀，很快以满足新电改市场需求的电力软件产品供应占领市场，并在市场以功能专业技术实力确定业内领先地位，近三年来新电改所需电力软件产品、公司在全国培训配售电公司的实操性讲课更是受到用户的欢迎和好评。荣获了国家级难得的金奖和最佳产品等奖项。</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公司将秉承“随需应变服务客户，打造优质品牌软件”的企业理念，竭诚为客户提供优质产品优质服务，最有效的使客户的投资得到最有价值的回报！</w:t>
      </w:r>
    </w:p>
    <w:tbl>
      <w:tblPr>
        <w:tblStyle w:val="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6" w:type="dxa"/>
          </w:tcPr>
          <w:p>
            <w:pPr>
              <w:keepNext w:val="0"/>
              <w:keepLines w:val="0"/>
              <w:pageBreakBefore w:val="0"/>
              <w:widowControl w:val="0"/>
              <w:kinsoku/>
              <w:wordWrap/>
              <w:overflowPunct/>
              <w:topLinePunct w:val="0"/>
              <w:autoSpaceDE/>
              <w:autoSpaceDN/>
              <w:bidi w:val="0"/>
              <w:adjustRightInd/>
              <w:snapToGrid/>
              <w:spacing w:line="240" w:lineRule="auto"/>
              <w:ind w:firstLine="2650" w:firstLineChars="600"/>
              <w:textAlignment w:val="auto"/>
              <w:outlineLvl w:val="9"/>
              <w:rPr>
                <w:rFonts w:ascii="仿宋" w:hAnsi="仿宋" w:eastAsia="仿宋"/>
                <w:b/>
                <w:sz w:val="44"/>
                <w:szCs w:val="44"/>
              </w:rPr>
            </w:pPr>
            <w:r>
              <w:rPr>
                <w:rFonts w:hint="eastAsia" w:ascii="黑体" w:hAnsi="黑体" w:eastAsia="黑体" w:cs="黑体"/>
                <w:b/>
                <w:sz w:val="44"/>
                <w:szCs w:val="44"/>
              </w:rPr>
              <w:t>公司主要产品</w:t>
            </w:r>
          </w:p>
          <w:p>
            <w:pPr>
              <w:pStyle w:val="10"/>
              <w:keepNext w:val="0"/>
              <w:keepLines w:val="0"/>
              <w:pageBreakBefore w:val="0"/>
              <w:widowControl w:val="0"/>
              <w:numPr>
                <w:ilvl w:val="0"/>
                <w:numId w:val="2"/>
              </w:numPr>
              <w:kinsoku/>
              <w:wordWrap/>
              <w:overflowPunct/>
              <w:topLinePunct w:val="0"/>
              <w:autoSpaceDE/>
              <w:autoSpaceDN/>
              <w:bidi w:val="0"/>
              <w:spacing w:line="460" w:lineRule="exact"/>
              <w:ind w:firstLineChars="0"/>
              <w:jc w:val="left"/>
              <w:textAlignment w:val="auto"/>
              <w:outlineLvl w:val="9"/>
              <w:rPr>
                <w:rFonts w:ascii="仿宋" w:hAnsi="仿宋" w:eastAsia="仿宋"/>
                <w:sz w:val="28"/>
                <w:szCs w:val="28"/>
              </w:rPr>
            </w:pPr>
            <w:r>
              <w:rPr>
                <w:rFonts w:hint="eastAsia" w:ascii="仿宋" w:hAnsi="仿宋" w:eastAsia="仿宋"/>
                <w:sz w:val="28"/>
                <w:szCs w:val="28"/>
              </w:rPr>
              <w:t>电力配网经营综合能源全过程智能管理系统</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电力售电智能管理系统</w:t>
            </w:r>
            <w:r>
              <w:rPr>
                <w:rFonts w:hint="eastAsia" w:ascii="仿宋" w:hAnsi="仿宋" w:eastAsia="仿宋"/>
                <w:sz w:val="28"/>
                <w:szCs w:val="28"/>
                <w:lang w:eastAsia="zh-CN"/>
              </w:rPr>
              <w:t>（</w:t>
            </w:r>
            <w:r>
              <w:rPr>
                <w:rFonts w:ascii="仿宋" w:hAnsi="仿宋" w:eastAsia="仿宋"/>
                <w:sz w:val="28"/>
                <w:szCs w:val="28"/>
              </w:rPr>
              <w:t>公司版</w:t>
            </w:r>
            <w:r>
              <w:rPr>
                <w:rFonts w:hint="eastAsia" w:ascii="仿宋" w:hAnsi="仿宋" w:eastAsia="仿宋"/>
                <w:sz w:val="28"/>
                <w:szCs w:val="28"/>
                <w:lang w:eastAsia="zh-CN"/>
              </w:rPr>
              <w:t>、</w:t>
            </w:r>
            <w:r>
              <w:rPr>
                <w:rFonts w:ascii="仿宋" w:hAnsi="仿宋" w:eastAsia="仿宋"/>
                <w:sz w:val="28"/>
                <w:szCs w:val="28"/>
              </w:rPr>
              <w:t>集团公司版 ）</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电能信息采集分析核算费控智能管理系统</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电能量采集分析智能管理系统</w:t>
            </w:r>
          </w:p>
          <w:p>
            <w:pPr>
              <w:pStyle w:val="10"/>
              <w:keepNext w:val="0"/>
              <w:keepLines w:val="0"/>
              <w:pageBreakBefore w:val="0"/>
              <w:widowControl w:val="0"/>
              <w:numPr>
                <w:ilvl w:val="0"/>
                <w:numId w:val="3"/>
              </w:numPr>
              <w:kinsoku/>
              <w:wordWrap/>
              <w:overflowPunct/>
              <w:topLinePunct w:val="0"/>
              <w:autoSpaceDE/>
              <w:autoSpaceDN/>
              <w:bidi w:val="0"/>
              <w:spacing w:line="460" w:lineRule="exact"/>
              <w:ind w:firstLineChars="0"/>
              <w:jc w:val="left"/>
              <w:textAlignment w:val="auto"/>
              <w:outlineLvl w:val="9"/>
              <w:rPr>
                <w:rFonts w:ascii="仿宋" w:hAnsi="仿宋" w:eastAsia="仿宋"/>
                <w:sz w:val="28"/>
                <w:szCs w:val="28"/>
              </w:rPr>
            </w:pPr>
            <w:r>
              <w:rPr>
                <w:rFonts w:ascii="仿宋" w:hAnsi="仿宋" w:eastAsia="仿宋"/>
                <w:sz w:val="28"/>
                <w:szCs w:val="28"/>
              </w:rPr>
              <w:t>发电厂经营实时分析竞价智能管理系统</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w:t>
            </w:r>
            <w:r>
              <w:rPr>
                <w:rFonts w:ascii="仿宋" w:hAnsi="仿宋" w:eastAsia="仿宋"/>
                <w:sz w:val="28"/>
                <w:szCs w:val="28"/>
              </w:rPr>
              <w:t>发电厂综合信息移动智能管理系统</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发电厂综合信息数据整合智能管理系统</w:t>
            </w:r>
          </w:p>
          <w:p>
            <w:pPr>
              <w:pStyle w:val="10"/>
              <w:keepNext w:val="0"/>
              <w:keepLines w:val="0"/>
              <w:pageBreakBefore w:val="0"/>
              <w:widowControl w:val="0"/>
              <w:numPr>
                <w:ilvl w:val="0"/>
                <w:numId w:val="4"/>
              </w:numPr>
              <w:kinsoku/>
              <w:wordWrap/>
              <w:overflowPunct/>
              <w:topLinePunct w:val="0"/>
              <w:autoSpaceDE/>
              <w:autoSpaceDN/>
              <w:bidi w:val="0"/>
              <w:spacing w:line="460" w:lineRule="exact"/>
              <w:ind w:firstLineChars="0"/>
              <w:jc w:val="left"/>
              <w:textAlignment w:val="auto"/>
              <w:outlineLvl w:val="9"/>
              <w:rPr>
                <w:rFonts w:ascii="仿宋" w:hAnsi="仿宋" w:eastAsia="仿宋"/>
                <w:sz w:val="28"/>
                <w:szCs w:val="28"/>
              </w:rPr>
            </w:pPr>
            <w:r>
              <w:rPr>
                <w:rFonts w:hint="eastAsia" w:ascii="仿宋" w:hAnsi="仿宋" w:eastAsia="仿宋"/>
                <w:sz w:val="28"/>
                <w:szCs w:val="28"/>
              </w:rPr>
              <w:t>煤炭行业电能量采集分析核算智能管理系统</w:t>
            </w:r>
          </w:p>
          <w:p>
            <w:pPr>
              <w:keepNext w:val="0"/>
              <w:keepLines w:val="0"/>
              <w:pageBreakBefore w:val="0"/>
              <w:widowControl w:val="0"/>
              <w:kinsoku/>
              <w:wordWrap/>
              <w:overflowPunct/>
              <w:topLinePunct w:val="0"/>
              <w:autoSpaceDE/>
              <w:autoSpaceDN/>
              <w:bidi w:val="0"/>
              <w:spacing w:line="460" w:lineRule="exact"/>
              <w:jc w:val="left"/>
              <w:textAlignment w:val="auto"/>
              <w:outlineLvl w:val="9"/>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w:t>
            </w:r>
            <w:r>
              <w:rPr>
                <w:rFonts w:ascii="仿宋" w:hAnsi="仿宋" w:eastAsia="仿宋"/>
                <w:sz w:val="28"/>
                <w:szCs w:val="28"/>
              </w:rPr>
              <w:t>煤炭行业移峰节电耗能分析智能管理系统</w:t>
            </w:r>
          </w:p>
          <w:p>
            <w:pPr>
              <w:pStyle w:val="10"/>
              <w:keepNext w:val="0"/>
              <w:keepLines w:val="0"/>
              <w:pageBreakBefore w:val="0"/>
              <w:widowControl w:val="0"/>
              <w:numPr>
                <w:ilvl w:val="0"/>
                <w:numId w:val="4"/>
              </w:numPr>
              <w:kinsoku/>
              <w:wordWrap/>
              <w:overflowPunct/>
              <w:topLinePunct w:val="0"/>
              <w:autoSpaceDE/>
              <w:autoSpaceDN/>
              <w:bidi w:val="0"/>
              <w:spacing w:line="460" w:lineRule="exact"/>
              <w:ind w:firstLineChars="0"/>
              <w:jc w:val="left"/>
              <w:textAlignment w:val="auto"/>
              <w:outlineLvl w:val="9"/>
              <w:rPr>
                <w:rFonts w:ascii="仿宋" w:hAnsi="仿宋" w:eastAsia="仿宋"/>
                <w:sz w:val="28"/>
                <w:szCs w:val="28"/>
              </w:rPr>
            </w:pPr>
            <w:r>
              <w:rPr>
                <w:rFonts w:ascii="仿宋" w:hAnsi="仿宋" w:eastAsia="仿宋"/>
                <w:sz w:val="28"/>
                <w:szCs w:val="28"/>
              </w:rPr>
              <w:t>煤炭行业电力经营信息移动智能管理系统</w:t>
            </w:r>
          </w:p>
          <w:p>
            <w:pPr>
              <w:pStyle w:val="10"/>
              <w:keepNext w:val="0"/>
              <w:keepLines w:val="0"/>
              <w:pageBreakBefore w:val="0"/>
              <w:widowControl w:val="0"/>
              <w:numPr>
                <w:ilvl w:val="0"/>
                <w:numId w:val="4"/>
              </w:numPr>
              <w:kinsoku/>
              <w:wordWrap/>
              <w:overflowPunct/>
              <w:topLinePunct w:val="0"/>
              <w:autoSpaceDE/>
              <w:autoSpaceDN/>
              <w:bidi w:val="0"/>
              <w:spacing w:line="460" w:lineRule="exact"/>
              <w:ind w:firstLineChars="0"/>
              <w:jc w:val="left"/>
              <w:textAlignment w:val="auto"/>
              <w:outlineLvl w:val="9"/>
              <w:rPr>
                <w:rFonts w:ascii="仿宋" w:hAnsi="仿宋" w:eastAsia="仿宋"/>
                <w:sz w:val="28"/>
                <w:szCs w:val="28"/>
              </w:rPr>
            </w:pPr>
            <w:r>
              <w:rPr>
                <w:rFonts w:ascii="仿宋" w:hAnsi="仿宋" w:eastAsia="仿宋"/>
                <w:sz w:val="28"/>
                <w:szCs w:val="28"/>
              </w:rPr>
              <w:t>条形码全过程电能计量智能管理系统</w:t>
            </w:r>
          </w:p>
          <w:p>
            <w:pPr>
              <w:pStyle w:val="10"/>
              <w:keepNext w:val="0"/>
              <w:keepLines w:val="0"/>
              <w:pageBreakBefore w:val="0"/>
              <w:widowControl w:val="0"/>
              <w:numPr>
                <w:ilvl w:val="0"/>
                <w:numId w:val="4"/>
              </w:numPr>
              <w:kinsoku/>
              <w:wordWrap/>
              <w:overflowPunct/>
              <w:topLinePunct w:val="0"/>
              <w:autoSpaceDE/>
              <w:autoSpaceDN/>
              <w:bidi w:val="0"/>
              <w:spacing w:line="460" w:lineRule="exact"/>
              <w:ind w:firstLineChars="0"/>
              <w:textAlignment w:val="auto"/>
              <w:outlineLvl w:val="9"/>
              <w:rPr>
                <w:rFonts w:hint="eastAsia" w:asciiTheme="minorEastAsia" w:hAnsiTheme="minorEastAsia" w:eastAsiaTheme="minorEastAsia" w:cstheme="minorEastAsia"/>
                <w:sz w:val="28"/>
                <w:szCs w:val="28"/>
                <w:vertAlign w:val="baseline"/>
              </w:rPr>
            </w:pPr>
            <w:r>
              <w:rPr>
                <w:rFonts w:ascii="仿宋" w:hAnsi="仿宋" w:eastAsia="仿宋"/>
                <w:sz w:val="28"/>
                <w:szCs w:val="28"/>
              </w:rPr>
              <w:t>集团公司综合信息移动智能管理系统</w:t>
            </w:r>
          </w:p>
        </w:tc>
      </w:tr>
    </w:tbl>
    <w:p>
      <w:pPr>
        <w:keepNext w:val="0"/>
        <w:keepLines w:val="0"/>
        <w:pageBreakBefore w:val="0"/>
        <w:widowControl w:val="0"/>
        <w:kinsoku/>
        <w:wordWrap/>
        <w:overflowPunct/>
        <w:topLinePunct w:val="0"/>
        <w:autoSpaceDE/>
        <w:autoSpaceDN/>
        <w:bidi w:val="0"/>
        <w:spacing w:line="460" w:lineRule="exact"/>
        <w:textAlignment w:val="auto"/>
        <w:outlineLvl w:val="9"/>
        <w:rPr>
          <w:rFonts w:ascii="仿宋" w:hAnsi="仿宋" w:eastAsia="仿宋"/>
          <w:b/>
          <w:sz w:val="28"/>
          <w:szCs w:val="28"/>
        </w:rPr>
      </w:pPr>
    </w:p>
    <w:p>
      <w:pPr>
        <w:pStyle w:val="10"/>
        <w:keepNext w:val="0"/>
        <w:keepLines w:val="0"/>
        <w:pageBreakBefore w:val="0"/>
        <w:widowControl w:val="0"/>
        <w:numPr>
          <w:ilvl w:val="0"/>
          <w:numId w:val="0"/>
        </w:numPr>
        <w:kinsoku/>
        <w:wordWrap/>
        <w:overflowPunct/>
        <w:topLinePunct w:val="0"/>
        <w:autoSpaceDE/>
        <w:autoSpaceDN/>
        <w:bidi w:val="0"/>
        <w:spacing w:line="460" w:lineRule="exact"/>
        <w:ind w:leftChars="0"/>
        <w:textAlignment w:val="auto"/>
        <w:outlineLvl w:val="9"/>
        <w:rPr>
          <w:rFonts w:ascii="仿宋" w:hAnsi="仿宋" w:eastAsia="仿宋"/>
          <w:sz w:val="28"/>
          <w:szCs w:val="28"/>
        </w:rPr>
      </w:pPr>
    </w:p>
    <w:tbl>
      <w:tblPr>
        <w:tblStyle w:val="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6"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60" w:firstLineChars="600"/>
              <w:jc w:val="both"/>
              <w:textAlignment w:val="auto"/>
              <w:outlineLvl w:val="9"/>
              <w:rPr>
                <w:rFonts w:hint="eastAsia"/>
                <w:sz w:val="36"/>
                <w:szCs w:val="36"/>
                <w:lang w:val="en-US" w:eastAsia="zh-CN"/>
              </w:rPr>
            </w:pPr>
            <w:r>
              <w:rPr>
                <w:rFonts w:hint="eastAsia" w:ascii="黑体" w:hAnsi="黑体" w:eastAsia="黑体" w:cs="黑体"/>
                <w:sz w:val="36"/>
                <w:szCs w:val="36"/>
                <w:lang w:val="en-US" w:eastAsia="zh-CN"/>
              </w:rPr>
              <w:t>公司创始人</w:t>
            </w:r>
            <w:r>
              <w:rPr>
                <w:rFonts w:hint="eastAsia" w:ascii="黑体" w:hAnsi="黑体" w:eastAsia="黑体" w:cs="黑体"/>
                <w:sz w:val="36"/>
                <w:szCs w:val="36"/>
              </w:rPr>
              <w:t>王砚云</w:t>
            </w:r>
            <w:r>
              <w:rPr>
                <w:rFonts w:hint="eastAsia" w:ascii="黑体" w:hAnsi="黑体" w:eastAsia="黑体" w:cs="黑体"/>
                <w:sz w:val="36"/>
                <w:szCs w:val="36"/>
                <w:lang w:val="en-US" w:eastAsia="zh-CN"/>
              </w:rPr>
              <w:t>简介</w:t>
            </w:r>
          </w:p>
          <w:p>
            <w:pPr>
              <w:pStyle w:val="10"/>
              <w:keepNext w:val="0"/>
              <w:keepLines w:val="0"/>
              <w:pageBreakBefore w:val="0"/>
              <w:widowControl w:val="0"/>
              <w:numPr>
                <w:ilvl w:val="0"/>
                <w:numId w:val="0"/>
              </w:numPr>
              <w:kinsoku/>
              <w:wordWrap/>
              <w:overflowPunct/>
              <w:topLinePunct w:val="0"/>
              <w:autoSpaceDE/>
              <w:autoSpaceDN/>
              <w:bidi w:val="0"/>
              <w:spacing w:line="460" w:lineRule="exact"/>
              <w:ind w:firstLine="560" w:firstLineChars="200"/>
              <w:jc w:val="both"/>
              <w:textAlignment w:val="auto"/>
              <w:outlineLvl w:val="9"/>
              <w:rPr>
                <w:rFonts w:hint="eastAsia" w:asciiTheme="minorEastAsia" w:hAnsiTheme="minorEastAsia" w:eastAsiaTheme="minorEastAsia" w:cstheme="minorEastAsia"/>
                <w:sz w:val="28"/>
                <w:szCs w:val="28"/>
                <w:vertAlign w:val="baseline"/>
              </w:rPr>
            </w:pPr>
            <w:r>
              <w:rPr>
                <w:rFonts w:hint="eastAsia" w:ascii="华文仿宋" w:hAnsi="华文仿宋" w:eastAsia="华文仿宋" w:cs="华文仿宋"/>
                <w:kern w:val="2"/>
                <w:sz w:val="28"/>
                <w:szCs w:val="28"/>
                <w:lang w:val="en-US" w:eastAsia="zh-CN" w:bidi="ar-SA"/>
              </w:rPr>
              <w:t>高级电力工程师。曾任国家电网某地区用电处长、电能计量监测中心主任、国网某省专家库计量专家、九三学社某市社委委员。出于电力行业大都是外行给内行做专业管理软件的不满与无奈，与几个志同道合业内人士创建了股份制式珠海凡特科技有限公司，现任总经理。公司是双软企业和高新技术企业，已有国家软件产品证书的17个成品电力软件。新电改中需求的电力配网经营综合能源全过程智能管理软件、电力售电全过程智能软件和发电厂经营实时分析竞价智能软件是该公司的长项优势拳头产品。全部软件以在运行软件真实数据演示技术交流，眼见为实。做最好的电力软件是该公司全员的奋斗目标。</w:t>
            </w:r>
          </w:p>
        </w:tc>
      </w:tr>
    </w:tbl>
    <w:p>
      <w:pPr>
        <w:keepNext w:val="0"/>
        <w:keepLines w:val="0"/>
        <w:pageBreakBefore w:val="0"/>
        <w:widowControl w:val="0"/>
        <w:kinsoku/>
        <w:wordWrap/>
        <w:overflowPunct/>
        <w:topLinePunct w:val="0"/>
        <w:autoSpaceDE/>
        <w:autoSpaceDN/>
        <w:bidi w:val="0"/>
        <w:spacing w:line="460" w:lineRule="exact"/>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lang w:val="en-US" w:eastAsia="zh-CN"/>
        </w:rPr>
      </w:pPr>
      <w:r>
        <w:rPr>
          <w:rFonts w:hint="eastAsia" w:ascii="仿宋" w:hAnsi="仿宋" w:eastAsia="仿宋"/>
          <w:sz w:val="28"/>
          <w:szCs w:val="28"/>
          <w:lang w:val="en-US" w:eastAsia="zh-CN"/>
        </w:rPr>
        <w:t xml:space="preserve">                           </w:t>
      </w:r>
      <w:r>
        <w:rPr>
          <w:rFonts w:hint="eastAsia" w:asciiTheme="minorEastAsia" w:hAnsiTheme="minorEastAsia" w:eastAsiaTheme="minorEastAsia" w:cstheme="minorEastAsia"/>
          <w:sz w:val="28"/>
          <w:szCs w:val="28"/>
          <w:lang w:val="en-US" w:eastAsia="zh-CN"/>
        </w:rPr>
        <w:t>中国能源环境高峰论坛秘书处</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2018年5月23日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B991F"/>
    <w:multiLevelType w:val="singleLevel"/>
    <w:tmpl w:val="A3FB991F"/>
    <w:lvl w:ilvl="0" w:tentative="0">
      <w:start w:val="13"/>
      <w:numFmt w:val="decimal"/>
      <w:suff w:val="space"/>
      <w:lvlText w:val="%1、"/>
      <w:lvlJc w:val="left"/>
    </w:lvl>
  </w:abstractNum>
  <w:abstractNum w:abstractNumId="1">
    <w:nsid w:val="0D645610"/>
    <w:multiLevelType w:val="multilevel"/>
    <w:tmpl w:val="0D645610"/>
    <w:lvl w:ilvl="0" w:tentative="0">
      <w:start w:val="3"/>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1881061"/>
    <w:multiLevelType w:val="multilevel"/>
    <w:tmpl w:val="51881061"/>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CE42BF4"/>
    <w:multiLevelType w:val="multilevel"/>
    <w:tmpl w:val="6CE42BF4"/>
    <w:lvl w:ilvl="0" w:tentative="0">
      <w:start w:val="3"/>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0721BC"/>
    <w:rsid w:val="08D62EB4"/>
    <w:rsid w:val="20AA3A7C"/>
    <w:rsid w:val="2CD221EF"/>
    <w:rsid w:val="3D4A096C"/>
    <w:rsid w:val="5EA06697"/>
    <w:rsid w:val="5EB67B2A"/>
    <w:rsid w:val="70F53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unhideWhenUsed/>
    <w:qFormat/>
    <w:uiPriority w:val="0"/>
    <w:pPr>
      <w:spacing w:after="120"/>
      <w:ind w:left="420" w:leftChars="200"/>
    </w:pPr>
    <w:rPr>
      <w:rFonts w:ascii="Times New Roman" w:hAnsi="Times New Roman"/>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rPr>
      <w:rFonts w:asciiTheme="minorHAnsi" w:hAnsiTheme="minorHAnsi" w:eastAsiaTheme="minorEastAsia" w:cstheme="minorBidi"/>
    </w:rPr>
  </w:style>
  <w:style w:type="character" w:customStyle="1" w:styleId="11">
    <w:name w:val="正文文本缩进 Char"/>
    <w:basedOn w:val="5"/>
    <w:link w:val="2"/>
    <w:semiHidden/>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Words>
  <Characters>1524</Characters>
  <Lines>12</Lines>
  <Paragraphs>3</Paragraphs>
  <TotalTime>6</TotalTime>
  <ScaleCrop>false</ScaleCrop>
  <LinksUpToDate>false</LinksUpToDate>
  <CharactersWithSpaces>1788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2018-05-22T10:52:00Z</dcterms:created>
  <dc:creator>eye</dc:creator>
  <cp:lastModifiedBy>ceeschina</cp:lastModifiedBy>
  <dcterms:modified xsi:type="dcterms:W3CDTF">2018-05-24T08:14:08Z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