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77" w:rsidRDefault="007B5D77" w:rsidP="007B5D77">
      <w:pPr>
        <w:pStyle w:val="a3"/>
        <w:rPr>
          <w:rFonts w:ascii="宋体" w:hAnsi="宋体" w:cs="Calibri"/>
          <w:b/>
          <w:bCs/>
          <w:color w:val="FF0000"/>
          <w:kern w:val="0"/>
          <w:sz w:val="62"/>
          <w:szCs w:val="62"/>
        </w:rPr>
      </w:pPr>
      <w:r>
        <w:rPr>
          <w:rFonts w:ascii="宋体" w:hAnsi="宋体" w:cs="Calibri" w:hint="eastAsia"/>
          <w:b/>
          <w:bCs/>
          <w:color w:val="FF0000"/>
          <w:spacing w:val="-6"/>
          <w:kern w:val="0"/>
          <w:sz w:val="62"/>
          <w:szCs w:val="62"/>
        </w:rPr>
        <w:t>中国能源环境</w:t>
      </w:r>
      <w:r>
        <w:rPr>
          <w:rFonts w:ascii="宋体" w:hAnsi="宋体" w:cs="Calibri"/>
          <w:b/>
          <w:bCs/>
          <w:color w:val="FF0000"/>
          <w:spacing w:val="-6"/>
          <w:kern w:val="0"/>
          <w:sz w:val="62"/>
          <w:szCs w:val="62"/>
        </w:rPr>
        <w:t>高峰论坛组委会</w:t>
      </w:r>
    </w:p>
    <w:p w:rsidR="00237AF3" w:rsidRPr="007B5D77" w:rsidRDefault="007B5D77" w:rsidP="007B5D77">
      <w:pPr>
        <w:pStyle w:val="a3"/>
        <w:rPr>
          <w:sz w:val="62"/>
        </w:rPr>
      </w:pPr>
      <w:r>
        <w:rPr>
          <w:noProof/>
          <w:sz w:val="6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161290</wp:posOffset>
                </wp:positionV>
                <wp:extent cx="5179060" cy="2540"/>
                <wp:effectExtent l="0" t="0" r="21590" b="355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9060" cy="25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68D1" id="直接连接符 3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pt,12.7pt" to="40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" strokecolor="red" strokeweight="2pt">
                <v:stroke joinstyle="miter"/>
                <o:lock v:ext="edit" shapetype="f"/>
              </v:line>
            </w:pict>
          </mc:Fallback>
        </mc:AlternateContent>
      </w:r>
    </w:p>
    <w:p w:rsidR="008E3217" w:rsidRDefault="008E3217" w:rsidP="008E3217">
      <w:pPr>
        <w:spacing w:line="460" w:lineRule="exact"/>
        <w:ind w:firstLineChars="200" w:firstLine="640"/>
        <w:rPr>
          <w:rFonts w:ascii="微软雅黑" w:eastAsia="微软雅黑" w:hAnsi="微软雅黑"/>
          <w:b/>
          <w:bCs/>
          <w:color w:val="0C0C0C"/>
          <w:sz w:val="32"/>
          <w:szCs w:val="32"/>
          <w:shd w:val="clear" w:color="auto" w:fill="FFFFFF"/>
        </w:rPr>
      </w:pPr>
      <w:r w:rsidRPr="008E3217">
        <w:rPr>
          <w:rFonts w:ascii="微软雅黑" w:eastAsia="微软雅黑" w:hAnsi="微软雅黑" w:hint="eastAsia"/>
          <w:b/>
          <w:bCs/>
          <w:color w:val="0C0C0C"/>
          <w:sz w:val="32"/>
          <w:szCs w:val="32"/>
          <w:shd w:val="clear" w:color="auto" w:fill="FFFFFF"/>
        </w:rPr>
        <w:t>70年国庆和中秋祝福：绿色发展促进会员获第</w:t>
      </w:r>
    </w:p>
    <w:p w:rsidR="008E3217" w:rsidRDefault="008E3217" w:rsidP="008E3217">
      <w:pPr>
        <w:spacing w:line="460" w:lineRule="exact"/>
        <w:ind w:firstLineChars="200" w:firstLine="640"/>
        <w:rPr>
          <w:rFonts w:ascii="微软雅黑" w:eastAsia="微软雅黑" w:hAnsi="微软雅黑"/>
          <w:b/>
          <w:bCs/>
          <w:color w:val="0C0C0C"/>
          <w:sz w:val="32"/>
          <w:szCs w:val="32"/>
          <w:shd w:val="clear" w:color="auto" w:fill="FFFFFF"/>
        </w:rPr>
      </w:pPr>
      <w:bookmarkStart w:id="0" w:name="_GoBack"/>
      <w:bookmarkEnd w:id="0"/>
      <w:r w:rsidRPr="008E3217">
        <w:rPr>
          <w:rFonts w:ascii="微软雅黑" w:eastAsia="微软雅黑" w:hAnsi="微软雅黑" w:hint="eastAsia"/>
          <w:b/>
          <w:bCs/>
          <w:color w:val="0C0C0C"/>
          <w:sz w:val="32"/>
          <w:szCs w:val="32"/>
          <w:shd w:val="clear" w:color="auto" w:fill="FFFFFF"/>
        </w:rPr>
        <w:t>12届中国能源环境高峰论坛免费参会资格登记</w:t>
      </w:r>
    </w:p>
    <w:p w:rsidR="00EB23EE" w:rsidRDefault="00C52F9A" w:rsidP="00EB23EE">
      <w:pPr>
        <w:spacing w:line="460" w:lineRule="exact"/>
        <w:ind w:firstLineChars="200" w:firstLine="482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——</w:t>
      </w:r>
      <w:proofErr w:type="gramStart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雄安前</w:t>
      </w:r>
      <w:proofErr w:type="gramEnd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30名、非</w:t>
      </w:r>
      <w:proofErr w:type="gramStart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雄安前</w:t>
      </w:r>
      <w:proofErr w:type="gramEnd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20名报名</w:t>
      </w:r>
      <w:r w:rsidRPr="00C52F9A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绿色发展研究促进会员</w:t>
      </w: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获审核</w:t>
      </w:r>
    </w:p>
    <w:p w:rsidR="00C52F9A" w:rsidRPr="00EB23EE" w:rsidRDefault="00C52F9A" w:rsidP="00EB23EE">
      <w:pPr>
        <w:spacing w:line="460" w:lineRule="exact"/>
        <w:ind w:firstLineChars="200" w:firstLine="482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通过者免费参加第</w:t>
      </w:r>
      <w:r w:rsidRPr="00C52F9A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12届中国能源环境高峰论坛</w:t>
      </w: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交流</w:t>
      </w:r>
      <w:r w:rsidR="00EB23EE" w:rsidRPr="00EB23EE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及</w:t>
      </w:r>
      <w:r w:rsidR="00EB23EE" w:rsidRPr="00EB23EE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享受</w:t>
      </w:r>
      <w:r w:rsidR="00EB23EE" w:rsidRPr="00EB23EE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相关权益</w:t>
      </w:r>
    </w:p>
    <w:p w:rsidR="00C52F9A" w:rsidRDefault="00C52F9A" w:rsidP="00EB23EE">
      <w:pPr>
        <w:spacing w:line="460" w:lineRule="exact"/>
        <w:ind w:firstLineChars="400" w:firstLine="840"/>
        <w:rPr>
          <w:rFonts w:ascii="华文宋体" w:eastAsia="华文宋体" w:hAnsi="华文宋体"/>
          <w:color w:val="000000"/>
          <w:shd w:val="clear" w:color="auto" w:fill="FFFFFF"/>
        </w:rPr>
      </w:pPr>
    </w:p>
    <w:p w:rsidR="00C52F9A" w:rsidRPr="00D10068" w:rsidRDefault="006C6A01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在党中央、国务院同意、国务院批复《河北雄安新区总体规划（2018—2035年）》，河北省委、省政府印发《白洋淀生态环境治理和保护规划（2018—2035年）》</w:t>
      </w:r>
      <w:r w:rsidR="00EB23EE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之际，</w:t>
      </w:r>
      <w:r w:rsidR="00C52F9A"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第</w:t>
      </w:r>
      <w:r w:rsidR="00C52F9A"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12届中国能源环境高峰论坛（以下简称“峰会”）将于10月下旬（27-28日），在对外经济贸易大学国际交流大厦二层主报告厅召开</w:t>
      </w:r>
      <w:r w:rsidR="00C52F9A"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50" w:firstLine="525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党中央、国务院高度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重视雄安新区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建设，继1月16日习近平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总书记雄安新区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视察以来，许多中央领导前往视察。庆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70年国庆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和2019中秋期间，中共中央政治局常委、中央纪委书记赵乐际[</w:t>
      </w:r>
      <w:hyperlink r:id="rId6" w:history="1"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https://mp.weixin.qq.com/s/RumcF_I2NPb-QBsC6NJzZQ</w:t>
        </w:r>
      </w:hyperlink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 xml:space="preserve">]  </w:t>
      </w:r>
      <w:r w:rsidR="00EB23EE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，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中共中央政治局委员、国务院副总理孙春兰前往新区调研指导[</w:t>
      </w:r>
      <w:hyperlink r:id="rId7" w:anchor="/propaganda/detail/264/1/7882" w:history="1"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http://rongcheng.mydangjian.com/xuanchuan/h5/?from=timeline#/propaganda/detail/264/1/7882</w:t>
        </w:r>
      </w:hyperlink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]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。</w:t>
      </w:r>
    </w:p>
    <w:p w:rsidR="006C6A01" w:rsidRDefault="006C6A01" w:rsidP="006C6A01">
      <w:pPr>
        <w:spacing w:line="500" w:lineRule="exact"/>
        <w:ind w:firstLineChars="250" w:firstLine="525"/>
        <w:rPr>
          <w:rFonts w:ascii="华文宋体" w:eastAsia="华文宋体" w:hAnsi="华文宋体"/>
          <w:b/>
          <w:bCs/>
          <w:color w:val="FF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为了全面形成绿色发展新格局，我们</w:t>
      </w:r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欢迎国内外持有世界先进绿色技术/热衷于决策和技术评价研究、政策和技术促进、模式示范推广/熟悉政府项目运作、目录+动态+全程管理的专家（含专家型官员）、实业家、投资家和媒体，特别欢迎国家和北京机构、央企、高校科研院所、国际组织、外国机构和跨国公司及其</w:t>
      </w:r>
      <w:proofErr w:type="gramStart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在雄安的</w:t>
      </w:r>
      <w:proofErr w:type="gramEnd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分支机构中的专家和团体，以及已经</w:t>
      </w:r>
      <w:proofErr w:type="gramStart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在雄安新区</w:t>
      </w:r>
      <w:proofErr w:type="gramEnd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注册登记的、有一定规模的公司或公司中的专家</w:t>
      </w:r>
      <w:r w:rsidR="00853C23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，</w:t>
      </w:r>
      <w:r w:rsidR="00853C23"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报名</w:t>
      </w:r>
      <w:r w:rsidR="00853C23" w:rsidRPr="00D10068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绿色发展促进会员</w:t>
      </w:r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。</w:t>
      </w:r>
      <w:proofErr w:type="gramStart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雄安前</w:t>
      </w:r>
      <w:proofErr w:type="gramEnd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30名、非</w:t>
      </w:r>
      <w:proofErr w:type="gramStart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雄安前</w:t>
      </w:r>
      <w:proofErr w:type="gramEnd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20名报名</w:t>
      </w:r>
      <w:r w:rsidRPr="00237AF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获审核通过者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，</w:t>
      </w:r>
      <w:r w:rsidRPr="00237AF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免费参加第</w:t>
      </w:r>
      <w:r w:rsidRPr="00237AF3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12届中国能源环境高峰论坛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（简介见附件1</w:t>
      </w:r>
      <w:r w:rsidR="00E42A9F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 xml:space="preserve"> </w:t>
      </w:r>
      <w:r w:rsidR="00E42A9F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，</w:t>
      </w:r>
      <w:r w:rsidR="00AD75D6">
        <w:fldChar w:fldCharType="begin"/>
      </w:r>
      <w:r w:rsidR="00AD75D6">
        <w:instrText xml:space="preserve"> HYPERLINK "http://www.ceeschina.org/view.asp?id=885&amp;cid=11&amp;pid=19%20" </w:instrText>
      </w:r>
      <w:r w:rsidR="00AD75D6">
        <w:fldChar w:fldCharType="separate"/>
      </w:r>
      <w:r w:rsidR="00E42A9F" w:rsidRPr="00E42A9F">
        <w:rPr>
          <w:rStyle w:val="a5"/>
          <w:rFonts w:ascii="Times New Roman" w:eastAsia="黑体" w:hAnsi="Times New Roman" w:cs="Times New Roman"/>
          <w:b/>
          <w:bCs/>
          <w:szCs w:val="21"/>
          <w:shd w:val="clear" w:color="auto" w:fill="FFFFFF"/>
        </w:rPr>
        <w:t xml:space="preserve">http://www.ceeschina.org/view.asp?id=885&amp;cid=11&amp;pid=19 </w:t>
      </w:r>
      <w:r w:rsidR="00AD75D6">
        <w:rPr>
          <w:rStyle w:val="a5"/>
          <w:rFonts w:ascii="Times New Roman" w:eastAsia="黑体" w:hAnsi="Times New Roman" w:cs="Times New Roman"/>
          <w:b/>
          <w:bCs/>
          <w:szCs w:val="21"/>
          <w:shd w:val="clear" w:color="auto" w:fill="FFFFFF"/>
        </w:rPr>
        <w:fldChar w:fldCharType="end"/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）</w:t>
      </w:r>
      <w:r w:rsidRPr="00237AF3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交流</w:t>
      </w:r>
      <w:r w:rsidR="00853C2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及享受相关权益</w:t>
      </w:r>
      <w:r w:rsidRPr="00D10068">
        <w:rPr>
          <w:rFonts w:ascii="华文宋体" w:eastAsia="华文宋体" w:hAnsi="华文宋体" w:hint="eastAsia"/>
          <w:b/>
          <w:bCs/>
          <w:color w:val="FF0000"/>
          <w:szCs w:val="21"/>
          <w:shd w:val="clear" w:color="auto" w:fill="FFFFFF"/>
        </w:rPr>
        <w:t>。</w:t>
      </w:r>
    </w:p>
    <w:p w:rsidR="006C6A01" w:rsidRPr="00AD75D6" w:rsidRDefault="00AD75D6" w:rsidP="00AD75D6">
      <w:pPr>
        <w:spacing w:line="500" w:lineRule="exact"/>
        <w:ind w:firstLineChars="250" w:firstLine="525"/>
        <w:rPr>
          <w:rFonts w:ascii="华文宋体" w:eastAsia="华文宋体" w:hAnsi="华文宋体"/>
          <w:b/>
          <w:bCs/>
          <w:color w:val="FF0000"/>
          <w:szCs w:val="21"/>
          <w:shd w:val="clear" w:color="auto" w:fill="FFFFFF"/>
        </w:rPr>
      </w:pPr>
      <w:r>
        <w:rPr>
          <w:rFonts w:ascii="Tahoma" w:hAnsi="Tahoma" w:cs="Tahoma"/>
          <w:color w:val="0C0C0C"/>
          <w:shd w:val="clear" w:color="auto" w:fill="FFFFFF"/>
        </w:rPr>
        <w:t>欢迎政产学</w:t>
      </w:r>
      <w:proofErr w:type="gramStart"/>
      <w:r>
        <w:rPr>
          <w:rFonts w:ascii="Tahoma" w:hAnsi="Tahoma" w:cs="Tahoma"/>
          <w:color w:val="0C0C0C"/>
          <w:shd w:val="clear" w:color="auto" w:fill="FFFFFF"/>
        </w:rPr>
        <w:t>媒</w:t>
      </w:r>
      <w:proofErr w:type="gramEnd"/>
      <w:r>
        <w:rPr>
          <w:rFonts w:ascii="Tahoma" w:hAnsi="Tahoma" w:cs="Tahoma"/>
          <w:color w:val="0C0C0C"/>
          <w:shd w:val="clear" w:color="auto" w:fill="FFFFFF"/>
        </w:rPr>
        <w:t>各界绿色发展促进者，绿色技术、绿色能源、绿色交通、绿色建筑、绿色文化持有者（包括专家</w:t>
      </w:r>
      <w:proofErr w:type="gramStart"/>
      <w:r>
        <w:rPr>
          <w:rFonts w:ascii="Tahoma" w:hAnsi="Tahoma" w:cs="Tahoma"/>
          <w:color w:val="0C0C0C"/>
          <w:shd w:val="clear" w:color="auto" w:fill="FFFFFF"/>
        </w:rPr>
        <w:t>【</w:t>
      </w:r>
      <w:proofErr w:type="gramEnd"/>
      <w:r>
        <w:rPr>
          <w:rFonts w:ascii="Tahoma" w:hAnsi="Tahoma" w:cs="Tahoma"/>
          <w:color w:val="0C0C0C"/>
          <w:shd w:val="clear" w:color="auto" w:fill="FFFFFF"/>
        </w:rPr>
        <w:t>专家型官员</w:t>
      </w:r>
      <w:r>
        <w:rPr>
          <w:rFonts w:ascii="Tahoma" w:hAnsi="Tahoma" w:cs="Tahoma"/>
          <w:color w:val="0C0C0C"/>
          <w:shd w:val="clear" w:color="auto" w:fill="FFFFFF"/>
        </w:rPr>
        <w:t>]</w:t>
      </w:r>
      <w:r>
        <w:rPr>
          <w:rFonts w:ascii="Tahoma" w:hAnsi="Tahoma" w:cs="Tahoma"/>
          <w:color w:val="0C0C0C"/>
          <w:shd w:val="clear" w:color="auto" w:fill="FFFFFF"/>
        </w:rPr>
        <w:t>、实业家个人和企业团体</w:t>
      </w:r>
      <w:r>
        <w:rPr>
          <w:rFonts w:ascii="Tahoma" w:hAnsi="Tahoma" w:cs="Tahoma"/>
          <w:color w:val="0C0C0C"/>
          <w:shd w:val="clear" w:color="auto" w:fill="FFFFFF"/>
        </w:rPr>
        <w:t>)</w:t>
      </w:r>
      <w:r>
        <w:rPr>
          <w:rFonts w:ascii="Tahoma" w:hAnsi="Tahoma" w:cs="Tahoma"/>
          <w:color w:val="0C0C0C"/>
          <w:shd w:val="clear" w:color="auto" w:fill="FFFFFF"/>
        </w:rPr>
        <w:t>，在</w:t>
      </w:r>
      <w:r>
        <w:rPr>
          <w:rFonts w:ascii="Tahoma" w:hAnsi="Tahoma" w:cs="Tahoma"/>
          <w:color w:val="0C0C0C"/>
          <w:shd w:val="clear" w:color="auto" w:fill="FFFFFF"/>
        </w:rPr>
        <w:t>9</w:t>
      </w:r>
      <w:r>
        <w:rPr>
          <w:rFonts w:ascii="Tahoma" w:hAnsi="Tahoma" w:cs="Tahoma"/>
          <w:color w:val="0C0C0C"/>
          <w:shd w:val="clear" w:color="auto" w:fill="FFFFFF"/>
        </w:rPr>
        <w:t>月</w:t>
      </w:r>
      <w:r>
        <w:rPr>
          <w:rFonts w:ascii="Tahoma" w:hAnsi="Tahoma" w:cs="Tahoma"/>
          <w:color w:val="0C0C0C"/>
          <w:shd w:val="clear" w:color="auto" w:fill="FFFFFF"/>
        </w:rPr>
        <w:t>20</w:t>
      </w:r>
      <w:r>
        <w:rPr>
          <w:rFonts w:ascii="Tahoma" w:hAnsi="Tahoma" w:cs="Tahoma"/>
          <w:color w:val="0C0C0C"/>
          <w:shd w:val="clear" w:color="auto" w:fill="FFFFFF"/>
        </w:rPr>
        <w:t>日前填写</w:t>
      </w:r>
      <w:r>
        <w:rPr>
          <w:rFonts w:ascii="Tahoma" w:hAnsi="Tahoma" w:cs="Tahoma"/>
          <w:b/>
          <w:bCs/>
          <w:color w:val="FF0000"/>
          <w:shd w:val="clear" w:color="auto" w:fill="FFFFFF"/>
        </w:rPr>
        <w:t>第</w:t>
      </w:r>
      <w:r>
        <w:rPr>
          <w:rFonts w:ascii="Tahoma" w:hAnsi="Tahoma" w:cs="Tahoma"/>
          <w:b/>
          <w:bCs/>
          <w:color w:val="FF0000"/>
          <w:shd w:val="clear" w:color="auto" w:fill="FFFFFF"/>
        </w:rPr>
        <w:lastRenderedPageBreak/>
        <w:t>12</w:t>
      </w:r>
      <w:r>
        <w:rPr>
          <w:rFonts w:ascii="Tahoma" w:hAnsi="Tahoma" w:cs="Tahoma"/>
          <w:b/>
          <w:bCs/>
          <w:color w:val="FF0000"/>
          <w:shd w:val="clear" w:color="auto" w:fill="FFFFFF"/>
        </w:rPr>
        <w:t>届中国能源环境高峰论坛绿色发展促进机构会员获免费参会登记表</w:t>
      </w:r>
      <w:r>
        <w:rPr>
          <w:rFonts w:ascii="Tahoma" w:hAnsi="Tahoma" w:cs="Tahoma"/>
          <w:color w:val="0C0C0C"/>
          <w:shd w:val="clear" w:color="auto" w:fill="FFFFFF"/>
        </w:rPr>
        <w:t>（见附件</w:t>
      </w:r>
      <w:r>
        <w:rPr>
          <w:rFonts w:ascii="Tahoma" w:hAnsi="Tahoma" w:cs="Tahoma"/>
          <w:color w:val="0C0C0C"/>
          <w:shd w:val="clear" w:color="auto" w:fill="FFFFFF"/>
        </w:rPr>
        <w:t>2</w:t>
      </w:r>
      <w:r>
        <w:rPr>
          <w:rFonts w:ascii="Tahoma" w:hAnsi="Tahoma" w:cs="Tahoma"/>
          <w:color w:val="0C0C0C"/>
          <w:shd w:val="clear" w:color="auto" w:fill="FFFFFF"/>
        </w:rPr>
        <w:t>），按表格中联系方式反馈给峰会组委会。</w:t>
      </w:r>
    </w:p>
    <w:p w:rsidR="00D10068" w:rsidRPr="00AD75D6" w:rsidRDefault="00D10068" w:rsidP="00D10068">
      <w:pPr>
        <w:spacing w:line="500" w:lineRule="exact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AD75D6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附件1</w:t>
      </w:r>
      <w:r w:rsidRPr="00AD75D6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 xml:space="preserve"> </w:t>
      </w:r>
    </w:p>
    <w:p w:rsidR="006C6A01" w:rsidRPr="00D10068" w:rsidRDefault="00D10068" w:rsidP="00D10068">
      <w:pPr>
        <w:spacing w:line="500" w:lineRule="exact"/>
        <w:ind w:firstLineChars="500" w:firstLine="1506"/>
        <w:rPr>
          <w:rFonts w:ascii="华文宋体" w:eastAsia="华文宋体" w:hAnsi="华文宋体"/>
          <w:bCs/>
          <w:color w:val="000000"/>
          <w:sz w:val="30"/>
          <w:szCs w:val="30"/>
          <w:shd w:val="clear" w:color="auto" w:fill="FFFFFF"/>
        </w:rPr>
      </w:pPr>
      <w:r w:rsidRPr="00D10068">
        <w:rPr>
          <w:rFonts w:ascii="黑体" w:eastAsia="黑体" w:hAnsi="黑体" w:hint="eastAsia"/>
          <w:b/>
          <w:bCs/>
          <w:color w:val="0C0C0C"/>
          <w:sz w:val="30"/>
          <w:szCs w:val="30"/>
          <w:shd w:val="clear" w:color="auto" w:fill="FFFFFF"/>
        </w:rPr>
        <w:t>第</w:t>
      </w:r>
      <w:r w:rsidRPr="00D10068">
        <w:rPr>
          <w:rFonts w:ascii="黑体" w:eastAsia="黑体" w:hAnsi="黑体"/>
          <w:b/>
          <w:bCs/>
          <w:color w:val="0C0C0C"/>
          <w:sz w:val="30"/>
          <w:szCs w:val="30"/>
          <w:shd w:val="clear" w:color="auto" w:fill="FFFFFF"/>
        </w:rPr>
        <w:t>12届中国能源环境高峰论坛</w:t>
      </w:r>
      <w:r w:rsidRPr="00D10068">
        <w:rPr>
          <w:rFonts w:ascii="黑体" w:eastAsia="黑体" w:hAnsi="黑体" w:hint="eastAsia"/>
          <w:b/>
          <w:bCs/>
          <w:color w:val="0C0C0C"/>
          <w:sz w:val="30"/>
          <w:szCs w:val="30"/>
          <w:shd w:val="clear" w:color="auto" w:fill="FFFFFF"/>
        </w:rPr>
        <w:t>简介</w:t>
      </w:r>
    </w:p>
    <w:p w:rsidR="00D10068" w:rsidRPr="00D10068" w:rsidRDefault="00D10068" w:rsidP="00D10068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EC2B58">
        <w:rPr>
          <w:rFonts w:ascii="font-size:16pt;" w:hAnsi="font-size:16pt;"/>
          <w:b/>
          <w:color w:val="000000"/>
          <w:szCs w:val="21"/>
          <w:shd w:val="clear" w:color="auto" w:fill="FFFFFF"/>
        </w:rPr>
        <w:t>主</w:t>
      </w:r>
      <w:r w:rsidRPr="00EC2B5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EC2B58">
        <w:rPr>
          <w:rFonts w:ascii="font-size:16pt;" w:hAnsi="font-size:16pt;"/>
          <w:b/>
          <w:color w:val="000000"/>
          <w:szCs w:val="21"/>
          <w:shd w:val="clear" w:color="auto" w:fill="FFFFFF"/>
        </w:rPr>
        <w:t>题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：</w:t>
      </w:r>
      <w:r w:rsidRPr="00EC2B5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全</w:t>
      </w:r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面形成绿色发展新格局——</w:t>
      </w:r>
      <w:bookmarkStart w:id="1" w:name="_Hlk7079023"/>
      <w:bookmarkStart w:id="2" w:name="_Hlk14511370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（1）绿色发展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机构</w:t>
      </w:r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筹建报告与授牌仪式等；（2）绿色技术：</w:t>
      </w:r>
      <w:proofErr w:type="gramStart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雄安新区</w:t>
      </w:r>
      <w:proofErr w:type="gramEnd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绿色节能低碳环保技术推广目录研究，</w:t>
      </w:r>
      <w:proofErr w:type="gramStart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活氧技术</w:t>
      </w:r>
      <w:proofErr w:type="gramEnd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、垃圾处理技术、芦苇资源化利用技术、生物发电技术与颗粒物治理技术等；（3）绿色低碳智能交通的方法与路径；</w:t>
      </w:r>
      <w:bookmarkEnd w:id="1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（4）绿色文化与传统文化、国际文化的接轨：（5）生态环境恢复和治理与节能降耗；（6）</w:t>
      </w:r>
      <w:bookmarkEnd w:id="2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绿色金融和绿色基金等（原定10月上旬的第12届中国能源环境高峰论坛沙特峰会，因沙特出现恐怖事件，目前局势不稳，出访时间后推）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font-size:16pt;" w:hAnsi="font-size:16pt;" w:hint="eastAsia"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主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办</w:t>
      </w:r>
      <w:r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中国能源环境研究中心、对外经济贸易大学中国国际低碳经济研究所、经济日报社中国经济趋势研究院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F27EC3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支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F27EC3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持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：</w:t>
      </w:r>
      <w:proofErr w:type="gramStart"/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雄安新区</w:t>
      </w:r>
      <w:proofErr w:type="gramEnd"/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管委会、国家发展改革委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对外经济贸易大学</w:t>
      </w:r>
    </w:p>
    <w:p w:rsidR="00C52F9A" w:rsidRPr="00CE4329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主要演讲嘉宾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国家发展改革委、</w:t>
      </w:r>
      <w:proofErr w:type="gramStart"/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雄安新区</w:t>
      </w:r>
      <w:proofErr w:type="gramEnd"/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管委会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及其改革发展局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生态环境部、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国家能源局、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交通运输部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国务院国有大型企业监事会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对外经济贸易大学、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世界自然基金会、净化任务空气组织</w:t>
      </w:r>
      <w:r w:rsidR="00853C2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="00EB23EE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杜克能源、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厚朴投资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、国际能源论坛领导或领导型专家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。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bookmarkStart w:id="3" w:name="_Hlk15825812"/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大会方式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演讲、交流讨论、对接合作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、授牌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</w:t>
      </w:r>
      <w:r w:rsidR="00EB23EE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技术和产品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展示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等。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/>
          <w:b/>
          <w:color w:val="000000"/>
          <w:szCs w:val="21"/>
          <w:shd w:val="clear" w:color="auto" w:fill="FFFFFF"/>
        </w:rPr>
        <w:t>协作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机构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众多国家主管部委相关项目评审、政策研究专家，高校科研院所和行业协会专家，国际组织、外国和境外机构、跨国公司，央企、大中型企业、民营企业,中央重点媒体、主流媒体和新媒体等。</w:t>
      </w:r>
    </w:p>
    <w:p w:rsidR="007B5D77" w:rsidRDefault="00C52F9A" w:rsidP="00D10068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CE4329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成果</w:t>
      </w:r>
      <w:bookmarkStart w:id="4" w:name="_Hlk7099003"/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转化</w:t>
      </w:r>
      <w:r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：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（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1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）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人民日报、经济日报、新华社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、中央电视台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等众多</w:t>
      </w:r>
      <w:bookmarkEnd w:id="4"/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中央主流媒体和媒体向全球传播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，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以蓝皮书、内参方式提交党中央、国务院、国家主管部委、相关部委决策参考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；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（2）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服务雄安和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中国绿色发展的政策决策和技术评价，</w:t>
      </w:r>
      <w:proofErr w:type="gramStart"/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为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雄安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和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中国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绿色发展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绿色交通提供决策咨询服务，为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探索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发展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雄安新区</w:t>
      </w:r>
      <w:proofErr w:type="gramEnd"/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模式提供方法与路径选择。</w:t>
      </w:r>
      <w:bookmarkEnd w:id="3"/>
    </w:p>
    <w:p w:rsidR="00E42A9F" w:rsidRPr="00D10068" w:rsidRDefault="00E42A9F" w:rsidP="00AD75D6">
      <w:pPr>
        <w:spacing w:line="500" w:lineRule="exact"/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</w:pPr>
    </w:p>
    <w:p w:rsidR="00237AF3" w:rsidRPr="00D10068" w:rsidRDefault="00E42A9F" w:rsidP="007B5D77">
      <w:pPr>
        <w:pStyle w:val="NewNewNewNew"/>
        <w:autoSpaceDE w:val="0"/>
        <w:autoSpaceDN w:val="0"/>
        <w:adjustRightInd w:val="0"/>
        <w:spacing w:line="620" w:lineRule="exact"/>
        <w:jc w:val="center"/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</w:pPr>
      <w:r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  <w:t xml:space="preserve">                </w:t>
      </w:r>
      <w:r w:rsidR="00237AF3" w:rsidRPr="00D10068"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 xml:space="preserve">中国能源环境高峰论坛组委会 </w:t>
      </w:r>
      <w:r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  <w:t xml:space="preserve"> </w:t>
      </w:r>
    </w:p>
    <w:p w:rsidR="007B5D77" w:rsidRPr="007B5D77" w:rsidRDefault="007B5D77" w:rsidP="00AD75D6">
      <w:pPr>
        <w:spacing w:line="560" w:lineRule="exact"/>
        <w:ind w:firstLineChars="1900" w:firstLine="3990"/>
        <w:rPr>
          <w:rFonts w:ascii="宋体" w:eastAsia="等线" w:hAnsi="宋体" w:cs="Times New Roman"/>
          <w:color w:val="000000"/>
          <w:kern w:val="0"/>
          <w:szCs w:val="21"/>
        </w:rPr>
      </w:pP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二</w:t>
      </w:r>
      <w:proofErr w:type="gramStart"/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0一九</w:t>
      </w:r>
      <w:proofErr w:type="gramEnd"/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年</w:t>
      </w:r>
      <w:r w:rsidRPr="00D10068">
        <w:rPr>
          <w:rFonts w:ascii="华文宋体" w:eastAsia="华文宋体" w:hAnsi="华文宋体" w:cs="华文宋体" w:hint="eastAsia"/>
          <w:bCs/>
          <w:color w:val="0C0C0C"/>
          <w:szCs w:val="21"/>
        </w:rPr>
        <w:t>九</w:t>
      </w: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月十</w:t>
      </w:r>
      <w:r w:rsidRPr="00D10068">
        <w:rPr>
          <w:rFonts w:ascii="华文宋体" w:eastAsia="华文宋体" w:hAnsi="华文宋体" w:cs="华文宋体" w:hint="eastAsia"/>
          <w:bCs/>
          <w:color w:val="0C0C0C"/>
          <w:szCs w:val="21"/>
        </w:rPr>
        <w:t>三</w:t>
      </w: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 xml:space="preserve">日 </w:t>
      </w:r>
    </w:p>
    <w:p w:rsidR="00C52F9A" w:rsidRPr="00D10068" w:rsidRDefault="00D10068" w:rsidP="00C52F9A">
      <w:pPr>
        <w:pStyle w:val="NewNewNewNew"/>
        <w:autoSpaceDE w:val="0"/>
        <w:autoSpaceDN w:val="0"/>
        <w:adjustRightInd w:val="0"/>
        <w:spacing w:line="620" w:lineRule="exact"/>
        <w:rPr>
          <w:rFonts w:ascii="黑体" w:eastAsia="黑体" w:hAnsi="Arial" w:cs="Arial"/>
          <w:b/>
          <w:color w:val="000000"/>
          <w:kern w:val="0"/>
          <w:sz w:val="30"/>
          <w:szCs w:val="30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0"/>
          <w:szCs w:val="30"/>
        </w:rPr>
        <w:lastRenderedPageBreak/>
        <w:t>附件2</w:t>
      </w:r>
    </w:p>
    <w:p w:rsidR="001B18A1" w:rsidRPr="00D10068" w:rsidRDefault="001B18A1" w:rsidP="00D10068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/>
          <w:b/>
          <w:color w:val="000000"/>
          <w:kern w:val="0"/>
          <w:sz w:val="36"/>
          <w:szCs w:val="36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第12届中国能源环境高峰论坛</w:t>
      </w:r>
    </w:p>
    <w:p w:rsidR="001B18A1" w:rsidRPr="00D10068" w:rsidRDefault="004E6871" w:rsidP="00D10068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/>
          <w:b/>
          <w:color w:val="000000"/>
          <w:kern w:val="0"/>
          <w:sz w:val="36"/>
          <w:szCs w:val="36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绿色发展促进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会员</w:t>
      </w:r>
      <w:r w:rsidR="00237AF3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获免费参会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登记表</w:t>
      </w:r>
    </w:p>
    <w:p w:rsidR="001B18A1" w:rsidRDefault="001B18A1" w:rsidP="00AF48E4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2019年10月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下旬（</w:t>
      </w:r>
      <w:r>
        <w:rPr>
          <w:rFonts w:ascii="宋体" w:hAnsi="宋体" w:hint="eastAsia"/>
          <w:b/>
          <w:color w:val="000000"/>
          <w:sz w:val="24"/>
          <w:szCs w:val="24"/>
        </w:rPr>
        <w:t>27-28日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）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 w:rsidRPr="00FC7500">
        <w:rPr>
          <w:rFonts w:ascii="宋体" w:hAnsi="宋体" w:hint="eastAsia"/>
          <w:b/>
          <w:bCs/>
          <w:color w:val="000000"/>
          <w:sz w:val="24"/>
          <w:szCs w:val="24"/>
        </w:rPr>
        <w:t>对外经济贸易大学国际交流大厦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二楼主报告厅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38"/>
        <w:gridCol w:w="1209"/>
        <w:gridCol w:w="925"/>
        <w:gridCol w:w="1275"/>
        <w:gridCol w:w="1276"/>
        <w:gridCol w:w="1418"/>
      </w:tblGrid>
      <w:tr w:rsidR="001B18A1" w:rsidTr="00AF48E4">
        <w:trPr>
          <w:cantSplit/>
        </w:trPr>
        <w:tc>
          <w:tcPr>
            <w:tcW w:w="8926" w:type="dxa"/>
            <w:gridSpan w:val="7"/>
          </w:tcPr>
          <w:p w:rsidR="001B18A1" w:rsidRDefault="001B18A1" w:rsidP="007F057D">
            <w:pPr>
              <w:spacing w:line="420" w:lineRule="exact"/>
              <w:ind w:right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 w:rsidR="004E6871">
              <w:rPr>
                <w:rFonts w:ascii="宋体" w:hAnsi="宋体"/>
                <w:szCs w:val="21"/>
              </w:rPr>
              <w:t xml:space="preserve"> </w:t>
            </w:r>
            <w:r w:rsidR="009342C8">
              <w:rPr>
                <w:rFonts w:ascii="宋体" w:hAnsi="宋体"/>
                <w:szCs w:val="21"/>
              </w:rPr>
              <w:t xml:space="preserve"> </w:t>
            </w:r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 w:rsidR="009342C8">
              <w:rPr>
                <w:rFonts w:ascii="黑体" w:eastAsia="黑体" w:hAnsi="黑体" w:hint="eastAsia"/>
                <w:b/>
                <w:sz w:val="30"/>
                <w:szCs w:val="30"/>
              </w:rPr>
              <w:t>个人</w:t>
            </w:r>
            <w:proofErr w:type="gramStart"/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</w:t>
            </w:r>
            <w:proofErr w:type="gramEnd"/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wordWrap w:val="0"/>
              <w:spacing w:line="420" w:lineRule="exact"/>
              <w:ind w:right="10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tabs>
                <w:tab w:val="left" w:pos="972"/>
              </w:tabs>
              <w:spacing w:line="420" w:lineRule="exact"/>
              <w:ind w:right="28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ind w:right="945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职务和职称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338" w:type="dxa"/>
          </w:tcPr>
          <w:p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200" w:type="dxa"/>
            <w:gridSpan w:val="2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547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E-mail </w:t>
            </w:r>
          </w:p>
        </w:tc>
        <w:tc>
          <w:tcPr>
            <w:tcW w:w="1275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家</w:t>
            </w: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rPr>
                <w:szCs w:val="21"/>
              </w:rPr>
            </w:pPr>
          </w:p>
          <w:p w:rsidR="001B18A1" w:rsidRDefault="0019361D" w:rsidP="007F057D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100-200字</w:t>
            </w:r>
          </w:p>
          <w:p w:rsidR="001B18A1" w:rsidRDefault="001B18A1" w:rsidP="007F057D">
            <w:pPr>
              <w:spacing w:line="420" w:lineRule="exact"/>
              <w:rPr>
                <w:szCs w:val="21"/>
              </w:rPr>
            </w:pPr>
          </w:p>
        </w:tc>
      </w:tr>
    </w:tbl>
    <w:p w:rsidR="001B18A1" w:rsidRDefault="001B18A1" w:rsidP="001B18A1">
      <w:pPr>
        <w:spacing w:line="20" w:lineRule="exact"/>
        <w:rPr>
          <w:rFonts w:ascii="宋体" w:hAnsi="宋体"/>
          <w:b/>
          <w:bCs/>
          <w:sz w:val="24"/>
          <w:szCs w:val="24"/>
        </w:rPr>
      </w:pP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912"/>
        <w:gridCol w:w="851"/>
        <w:gridCol w:w="850"/>
        <w:gridCol w:w="1134"/>
        <w:gridCol w:w="1276"/>
        <w:gridCol w:w="1418"/>
      </w:tblGrid>
      <w:tr w:rsidR="001B18A1" w:rsidTr="00AF48E4">
        <w:trPr>
          <w:cantSplit/>
        </w:trPr>
        <w:tc>
          <w:tcPr>
            <w:tcW w:w="8926" w:type="dxa"/>
            <w:gridSpan w:val="7"/>
          </w:tcPr>
          <w:p w:rsidR="001B18A1" w:rsidRPr="000D6F8D" w:rsidRDefault="009342C8" w:rsidP="009342C8">
            <w:pPr>
              <w:spacing w:line="420" w:lineRule="exact"/>
              <w:ind w:right="945" w:firstLineChars="600" w:firstLine="1807"/>
              <w:rPr>
                <w:rFonts w:ascii="黑体" w:eastAsia="黑体" w:hAnsi="黑体"/>
                <w:sz w:val="30"/>
                <w:szCs w:val="30"/>
              </w:rPr>
            </w:pPr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单位</w:t>
            </w:r>
            <w:proofErr w:type="gramStart"/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</w:t>
            </w:r>
            <w:proofErr w:type="gramEnd"/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wordWrap w:val="0"/>
              <w:spacing w:line="420" w:lineRule="exact"/>
              <w:ind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tabs>
                <w:tab w:val="left" w:pos="972"/>
              </w:tabs>
              <w:wordWrap w:val="0"/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tabs>
                <w:tab w:val="left" w:pos="972"/>
              </w:tabs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ind w:right="945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912" w:type="dxa"/>
          </w:tcPr>
          <w:p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84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763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134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7441" w:type="dxa"/>
            <w:gridSpan w:val="6"/>
          </w:tcPr>
          <w:p w:rsidR="001B18A1" w:rsidRPr="0019361D" w:rsidRDefault="0019361D" w:rsidP="0019361D">
            <w:pPr>
              <w:spacing w:line="42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200-300字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441" w:type="dxa"/>
            <w:gridSpan w:val="6"/>
          </w:tcPr>
          <w:p w:rsidR="001B18A1" w:rsidRPr="00D10068" w:rsidRDefault="001B18A1" w:rsidP="00D10068">
            <w:pPr>
              <w:spacing w:line="360" w:lineRule="exact"/>
              <w:ind w:firstLineChars="200" w:firstLine="420"/>
              <w:rPr>
                <w:rFonts w:ascii="黑体" w:eastAsia="黑体" w:hAnsi="黑体"/>
                <w:b/>
                <w:color w:val="0C0C0C"/>
                <w:szCs w:val="21"/>
                <w:shd w:val="clear" w:color="auto" w:fill="FFFFFF"/>
              </w:rPr>
            </w:pP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特别欢迎国家和北京机构、央企、高校科研院所、国际组织、外国机构和跨国公司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及其</w:t>
            </w:r>
            <w:proofErr w:type="gramStart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在雄安的</w:t>
            </w:r>
            <w:proofErr w:type="gramEnd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分支机构中的专家和团体，以及已经</w:t>
            </w:r>
            <w:proofErr w:type="gramStart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在雄安新区</w:t>
            </w:r>
            <w:proofErr w:type="gramEnd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注册登记的、有一定规模的公司或公司中的专家</w:t>
            </w:r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登记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。</w:t>
            </w:r>
            <w:proofErr w:type="gramStart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前</w:t>
            </w:r>
            <w:proofErr w:type="gramEnd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3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0名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、非</w:t>
            </w:r>
            <w:proofErr w:type="gramStart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雄安前</w:t>
            </w:r>
            <w:proofErr w:type="gramEnd"/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20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报名者，通过资格审核后免费参加第12届中国能源环境高峰论坛交流。</w:t>
            </w:r>
          </w:p>
        </w:tc>
      </w:tr>
      <w:tr w:rsidR="001B18A1" w:rsidTr="00AF48E4">
        <w:trPr>
          <w:trHeight w:val="90"/>
        </w:trPr>
        <w:tc>
          <w:tcPr>
            <w:tcW w:w="1485" w:type="dxa"/>
            <w:vAlign w:val="center"/>
          </w:tcPr>
          <w:p w:rsidR="001B18A1" w:rsidRDefault="009342C8" w:rsidP="00D10068">
            <w:pPr>
              <w:ind w:leftChars="-17" w:left="5" w:hangingChars="17" w:hanging="41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</w:rPr>
            </w:pPr>
            <w:r w:rsidRPr="009342C8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获免费参会</w:t>
            </w:r>
            <w:r w:rsidR="001B18A1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登记联系</w:t>
            </w:r>
          </w:p>
        </w:tc>
        <w:tc>
          <w:tcPr>
            <w:tcW w:w="7441" w:type="dxa"/>
            <w:gridSpan w:val="6"/>
            <w:vAlign w:val="center"/>
          </w:tcPr>
          <w:p w:rsidR="001B18A1" w:rsidRDefault="001B18A1" w:rsidP="00D10068">
            <w:pPr>
              <w:widowControl/>
              <w:spacing w:line="360" w:lineRule="exact"/>
              <w:jc w:val="left"/>
              <w:rPr>
                <w:rFonts w:ascii="新宋体" w:eastAsia="新宋体" w:hAnsi="新宋体"/>
                <w:color w:val="000000"/>
                <w:sz w:val="22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中国能源环境高峰论坛秘书处：</w:t>
            </w:r>
          </w:p>
          <w:p w:rsidR="001B18A1" w:rsidRDefault="001B18A1" w:rsidP="00D10068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地址：北京朝阳区惠新东街10号对外经济贸易大学逸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 w:val="22"/>
              </w:rPr>
              <w:t>夫科研</w:t>
            </w:r>
            <w:proofErr w:type="gramEnd"/>
            <w:r>
              <w:rPr>
                <w:rFonts w:ascii="新宋体" w:eastAsia="新宋体" w:hAnsi="新宋体" w:hint="eastAsia"/>
                <w:color w:val="000000"/>
                <w:sz w:val="22"/>
              </w:rPr>
              <w:t>楼10层</w:t>
            </w:r>
          </w:p>
          <w:p w:rsidR="001B18A1" w:rsidRDefault="001B18A1" w:rsidP="00D10068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话：</w:t>
            </w:r>
            <w:r>
              <w:rPr>
                <w:rFonts w:ascii="宋体" w:hAnsi="宋体" w:cs="宋体" w:hint="eastAsia"/>
                <w:sz w:val="22"/>
              </w:rPr>
              <w:t>010-</w:t>
            </w:r>
            <w:r w:rsidR="00F93E6D">
              <w:rPr>
                <w:rFonts w:ascii="宋体" w:hAnsi="宋体" w:cs="宋体" w:hint="eastAsia"/>
                <w:sz w:val="22"/>
              </w:rPr>
              <w:t>64492361</w:t>
            </w:r>
            <w:r w:rsidR="00F93E6D"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>56285136</w:t>
            </w:r>
            <w:r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 xml:space="preserve">68539833 </w:t>
            </w:r>
            <w:r>
              <w:rPr>
                <w:rFonts w:ascii="宋体" w:hAnsi="宋体" w:cs="宋体" w:hint="eastAsia"/>
                <w:sz w:val="22"/>
              </w:rPr>
              <w:t>等</w:t>
            </w:r>
          </w:p>
          <w:p w:rsidR="001B18A1" w:rsidRDefault="001B18A1" w:rsidP="00D10068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联系人：林</w:t>
            </w:r>
            <w:r w:rsidR="004E6871">
              <w:rPr>
                <w:rFonts w:ascii="宋体" w:hAnsi="宋体" w:cs="宋体" w:hint="eastAsia"/>
                <w:sz w:val="22"/>
              </w:rPr>
              <w:t>先生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 w:rsidR="004E6871">
              <w:rPr>
                <w:rFonts w:ascii="宋体" w:hAnsi="宋体" w:cs="宋体" w:hint="eastAsia"/>
                <w:sz w:val="22"/>
              </w:rPr>
              <w:t>张先生、单女士、</w:t>
            </w:r>
            <w:r w:rsidR="009342C8">
              <w:rPr>
                <w:rFonts w:ascii="宋体" w:hAnsi="宋体" w:cs="宋体" w:hint="eastAsia"/>
                <w:sz w:val="22"/>
              </w:rPr>
              <w:t>邓先生、周先生</w:t>
            </w:r>
            <w:r w:rsidR="004E6871">
              <w:rPr>
                <w:rFonts w:ascii="宋体" w:hAnsi="宋体" w:cs="宋体" w:hint="eastAsia"/>
                <w:sz w:val="22"/>
              </w:rPr>
              <w:t>等</w:t>
            </w:r>
          </w:p>
          <w:p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电子邮箱：</w:t>
            </w:r>
            <w:r w:rsidR="00AD75D6">
              <w:fldChar w:fldCharType="begin"/>
            </w:r>
            <w:r w:rsidR="00AD75D6">
              <w:instrText xml:space="preserve"> HYPERLINK "mailto:ceesint@163.com" </w:instrText>
            </w:r>
            <w:r w:rsidR="00AD75D6">
              <w:fldChar w:fldCharType="separate"/>
            </w:r>
            <w:r>
              <w:rPr>
                <w:color w:val="000000"/>
                <w:sz w:val="22"/>
              </w:rPr>
              <w:t>ceesint@163.com</w:t>
            </w:r>
            <w:r w:rsidR="00AD75D6">
              <w:rPr>
                <w:color w:val="000000"/>
                <w:sz w:val="22"/>
              </w:rPr>
              <w:fldChar w:fldCharType="end"/>
            </w:r>
            <w:r>
              <w:rPr>
                <w:rFonts w:eastAsia="楷体_GB2312"/>
                <w:color w:val="000000"/>
                <w:sz w:val="22"/>
              </w:rPr>
              <w:t>; ceeschina</w:t>
            </w:r>
            <w:hyperlink r:id="rId8" w:history="1">
              <w:r>
                <w:rPr>
                  <w:rFonts w:eastAsia="楷体_GB2312"/>
                  <w:color w:val="000000"/>
                  <w:sz w:val="22"/>
                </w:rPr>
                <w:t>@139.com</w:t>
              </w:r>
            </w:hyperlink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 xml:space="preserve"> 等 </w:t>
            </w:r>
            <w:r>
              <w:rPr>
                <w:rFonts w:ascii="楷体_GB2312" w:eastAsia="楷体_GB2312" w:hAnsi="Verdana" w:cs="Arial"/>
                <w:color w:val="000000"/>
                <w:sz w:val="22"/>
              </w:rPr>
              <w:t xml:space="preserve"> </w:t>
            </w:r>
            <w:r w:rsidRPr="000D6F8D">
              <w:rPr>
                <w:rFonts w:ascii="宋体" w:hAnsi="宋体" w:cs="宋体" w:hint="eastAsia"/>
                <w:sz w:val="22"/>
              </w:rPr>
              <w:t>微信</w:t>
            </w:r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>：</w:t>
            </w:r>
            <w:proofErr w:type="spellStart"/>
            <w:r w:rsidRPr="000D6F8D">
              <w:rPr>
                <w:rFonts w:ascii="Times New Roman" w:eastAsia="楷体_GB2312" w:hAnsi="Times New Roman" w:cs="Times New Roman"/>
                <w:color w:val="000000"/>
                <w:sz w:val="22"/>
              </w:rPr>
              <w:t>ceescees</w:t>
            </w:r>
            <w:proofErr w:type="spellEnd"/>
          </w:p>
          <w:p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>
              <w:rPr>
                <w:rFonts w:ascii="宋体" w:hAnsi="宋体" w:cs="宋体"/>
                <w:sz w:val="22"/>
              </w:rPr>
              <w:t>官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ascii="宋体" w:hAnsi="宋体" w:cs="宋体"/>
                <w:sz w:val="22"/>
              </w:rPr>
              <w:t>网：</w:t>
            </w:r>
            <w:r>
              <w:rPr>
                <w:rFonts w:ascii="Times New Roman" w:eastAsia="宋体" w:hAnsi="Times New Roman" w:cs="Times New Roman"/>
                <w:szCs w:val="21"/>
              </w:rPr>
              <w:t>www.ceeschina.org</w:t>
            </w:r>
            <w:r>
              <w:rPr>
                <w:rFonts w:ascii="Times New Roman" w:eastAsia="宋体" w:hAnsi="Times New Roman" w:cs="Times New Roman"/>
                <w:szCs w:val="21"/>
              </w:rPr>
              <w:t>（中文）；</w:t>
            </w:r>
            <w:r>
              <w:rPr>
                <w:rFonts w:ascii="Times New Roman" w:eastAsia="宋体" w:hAnsi="Times New Roman" w:cs="Times New Roman"/>
                <w:szCs w:val="21"/>
              </w:rPr>
              <w:t> www.ceesint.org</w:t>
            </w:r>
            <w:r>
              <w:rPr>
                <w:rFonts w:ascii="宋体" w:eastAsia="宋体" w:hAnsi="宋体" w:cs="宋体" w:hint="eastAsia"/>
                <w:szCs w:val="21"/>
              </w:rPr>
              <w:t>（英文） </w:t>
            </w:r>
          </w:p>
        </w:tc>
      </w:tr>
    </w:tbl>
    <w:p w:rsidR="006468FB" w:rsidRPr="001B18A1" w:rsidRDefault="006468FB" w:rsidP="00853C23">
      <w:pPr>
        <w:spacing w:line="20" w:lineRule="exact"/>
      </w:pPr>
    </w:p>
    <w:sectPr w:rsidR="006468FB" w:rsidRPr="001B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34" w:rsidRDefault="00467034" w:rsidP="00467034">
      <w:r>
        <w:separator/>
      </w:r>
    </w:p>
  </w:endnote>
  <w:endnote w:type="continuationSeparator" w:id="0">
    <w:p w:rsidR="00467034" w:rsidRDefault="00467034" w:rsidP="0046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-size:16p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34" w:rsidRDefault="00467034" w:rsidP="00467034">
      <w:r>
        <w:separator/>
      </w:r>
    </w:p>
  </w:footnote>
  <w:footnote w:type="continuationSeparator" w:id="0">
    <w:p w:rsidR="00467034" w:rsidRDefault="00467034" w:rsidP="0046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1"/>
    <w:rsid w:val="0019361D"/>
    <w:rsid w:val="001B18A1"/>
    <w:rsid w:val="00237AF3"/>
    <w:rsid w:val="002F1F0E"/>
    <w:rsid w:val="00467034"/>
    <w:rsid w:val="004E6871"/>
    <w:rsid w:val="005E070F"/>
    <w:rsid w:val="006468FB"/>
    <w:rsid w:val="006C6A01"/>
    <w:rsid w:val="007B5D77"/>
    <w:rsid w:val="00842E12"/>
    <w:rsid w:val="00853C23"/>
    <w:rsid w:val="008E3217"/>
    <w:rsid w:val="009342C8"/>
    <w:rsid w:val="00AD75D6"/>
    <w:rsid w:val="00AF48E4"/>
    <w:rsid w:val="00B86BB4"/>
    <w:rsid w:val="00C52F9A"/>
    <w:rsid w:val="00D10068"/>
    <w:rsid w:val="00E42A9F"/>
    <w:rsid w:val="00EB23EE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3C920D"/>
  <w15:chartTrackingRefBased/>
  <w15:docId w15:val="{A39AC171-F13F-4D50-88D8-69958E1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1B18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qFormat/>
    <w:rsid w:val="007B5D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宋体"/>
      <w:sz w:val="18"/>
      <w:szCs w:val="24"/>
    </w:rPr>
  </w:style>
  <w:style w:type="character" w:customStyle="1" w:styleId="a4">
    <w:name w:val="页眉 字符"/>
    <w:basedOn w:val="a0"/>
    <w:link w:val="a3"/>
    <w:rsid w:val="007B5D77"/>
    <w:rPr>
      <w:rFonts w:ascii="Calibri" w:eastAsia="宋体" w:hAnsi="Calibri" w:cs="宋体"/>
      <w:sz w:val="18"/>
      <w:szCs w:val="24"/>
    </w:rPr>
  </w:style>
  <w:style w:type="character" w:styleId="a5">
    <w:name w:val="Hyperlink"/>
    <w:basedOn w:val="a0"/>
    <w:uiPriority w:val="99"/>
    <w:unhideWhenUsed/>
    <w:rsid w:val="006C6A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6A0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B23EE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6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67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139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ngcheng.mydangjian.com/xuanchuan/h5/?from=time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RumcF_I2NPb-QBsC6NJzZ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l</dc:creator>
  <cp:keywords/>
  <dc:description/>
  <cp:lastModifiedBy>zq l</cp:lastModifiedBy>
  <cp:revision>5</cp:revision>
  <dcterms:created xsi:type="dcterms:W3CDTF">2019-09-13T02:42:00Z</dcterms:created>
  <dcterms:modified xsi:type="dcterms:W3CDTF">2019-09-15T00:47:00Z</dcterms:modified>
</cp:coreProperties>
</file>